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BEEC" w14:textId="1F6A7E2A" w:rsidR="00CF1CD4" w:rsidRPr="009A34E3" w:rsidRDefault="00CF1CD4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A34E3">
        <w:rPr>
          <w:rFonts w:cstheme="minorHAnsi"/>
          <w:b/>
          <w:sz w:val="28"/>
          <w:szCs w:val="28"/>
        </w:rPr>
        <w:t xml:space="preserve"> </w:t>
      </w:r>
      <w:r w:rsidRPr="009A34E3">
        <w:rPr>
          <w:rFonts w:cstheme="minorHAnsi"/>
          <w:noProof/>
          <w:lang w:eastAsia="sk-SK"/>
        </w:rPr>
        <w:t xml:space="preserve">     </w:t>
      </w:r>
    </w:p>
    <w:p w14:paraId="4340E3E6" w14:textId="47941FEE" w:rsidR="00297906" w:rsidRPr="009A34E3" w:rsidRDefault="000E4936" w:rsidP="00087885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9A34E3">
        <w:rPr>
          <w:rFonts w:cstheme="minorHAnsi"/>
          <w:b/>
          <w:smallCaps/>
          <w:sz w:val="28"/>
          <w:szCs w:val="28"/>
        </w:rPr>
        <w:t xml:space="preserve">čestné vyhlásenie </w:t>
      </w:r>
      <w:r w:rsidR="009A34E3" w:rsidRPr="009A34E3">
        <w:rPr>
          <w:rFonts w:cstheme="minorHAnsi"/>
          <w:b/>
          <w:smallCaps/>
          <w:sz w:val="28"/>
          <w:szCs w:val="28"/>
        </w:rPr>
        <w:t>žiadateľa</w:t>
      </w:r>
    </w:p>
    <w:p w14:paraId="1CB626D0" w14:textId="77777777" w:rsidR="00413D69" w:rsidRPr="009A34E3" w:rsidRDefault="00413D69" w:rsidP="006F241F">
      <w:pPr>
        <w:spacing w:after="0" w:line="240" w:lineRule="auto"/>
        <w:jc w:val="center"/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A34E3" w:rsidRPr="009A34E3" w14:paraId="1BB49172" w14:textId="77777777" w:rsidTr="006E1204">
        <w:tc>
          <w:tcPr>
            <w:tcW w:w="3114" w:type="dxa"/>
            <w:vMerge w:val="restart"/>
            <w:shd w:val="clear" w:color="auto" w:fill="8DB3E2" w:themeFill="text2" w:themeFillTint="66"/>
            <w:vAlign w:val="center"/>
          </w:tcPr>
          <w:p w14:paraId="24C1FD40" w14:textId="133647C1" w:rsidR="006F241F" w:rsidRPr="009A34E3" w:rsidRDefault="006F241F" w:rsidP="009A34E3">
            <w:pPr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  <w:b/>
              </w:rPr>
              <w:t xml:space="preserve">Identifikácia </w:t>
            </w:r>
            <w:r w:rsidR="009A34E3" w:rsidRPr="009A34E3">
              <w:rPr>
                <w:rFonts w:cstheme="minorHAnsi"/>
                <w:b/>
              </w:rPr>
              <w:t>žiadateľa</w:t>
            </w:r>
            <w:r w:rsidRPr="009A34E3">
              <w:rPr>
                <w:rFonts w:cstheme="minorHAnsi"/>
                <w:b/>
              </w:rPr>
              <w:t xml:space="preserve">  </w:t>
            </w:r>
            <w:r w:rsidRPr="009A34E3">
              <w:rPr>
                <w:rFonts w:cstheme="minorHAnsi"/>
                <w:bCs/>
              </w:rPr>
              <w:t>(ďalej len ,,</w:t>
            </w:r>
            <w:r w:rsidR="0033312A" w:rsidRPr="009A34E3">
              <w:rPr>
                <w:rFonts w:cstheme="minorHAnsi"/>
                <w:bCs/>
              </w:rPr>
              <w:t>P</w:t>
            </w:r>
            <w:r w:rsidRPr="009A34E3">
              <w:rPr>
                <w:rFonts w:cstheme="minorHAnsi"/>
                <w:bCs/>
              </w:rPr>
              <w:t>rijímateľ“)</w:t>
            </w:r>
          </w:p>
        </w:tc>
        <w:tc>
          <w:tcPr>
            <w:tcW w:w="5948" w:type="dxa"/>
          </w:tcPr>
          <w:p w14:paraId="411D4A34" w14:textId="77777777" w:rsidR="006F241F" w:rsidRPr="009A34E3" w:rsidRDefault="006F241F" w:rsidP="006E1204">
            <w:pPr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Názov:</w:t>
            </w:r>
          </w:p>
        </w:tc>
      </w:tr>
      <w:tr w:rsidR="009A34E3" w:rsidRPr="009A34E3" w14:paraId="11B7C240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793C931C" w14:textId="77777777" w:rsidR="006F241F" w:rsidRPr="009A34E3" w:rsidRDefault="006F241F" w:rsidP="006E1204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948" w:type="dxa"/>
          </w:tcPr>
          <w:p w14:paraId="23E48B11" w14:textId="77777777" w:rsidR="006F241F" w:rsidRPr="009A34E3" w:rsidRDefault="006F241F" w:rsidP="006E1204">
            <w:pPr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Adresa:</w:t>
            </w:r>
          </w:p>
        </w:tc>
      </w:tr>
      <w:tr w:rsidR="009A34E3" w:rsidRPr="009A34E3" w14:paraId="51AA7698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51A3D822" w14:textId="77777777" w:rsidR="006F241F" w:rsidRPr="009A34E3" w:rsidRDefault="006F241F" w:rsidP="006E1204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948" w:type="dxa"/>
          </w:tcPr>
          <w:p w14:paraId="15A763C0" w14:textId="77777777" w:rsidR="006F241F" w:rsidRPr="009A34E3" w:rsidRDefault="006F241F" w:rsidP="006E1204">
            <w:pPr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IČO:</w:t>
            </w:r>
          </w:p>
        </w:tc>
      </w:tr>
      <w:tr w:rsidR="009A34E3" w:rsidRPr="009A34E3" w14:paraId="04ACEB0B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2748C66A" w14:textId="6296C566" w:rsidR="006F241F" w:rsidRPr="009A34E3" w:rsidRDefault="009A34E3" w:rsidP="006E1204">
            <w:pPr>
              <w:jc w:val="both"/>
              <w:rPr>
                <w:rFonts w:cstheme="minorHAnsi"/>
                <w:b/>
              </w:rPr>
            </w:pPr>
            <w:r w:rsidRPr="009A34E3">
              <w:rPr>
                <w:rFonts w:cstheme="minorHAnsi"/>
                <w:b/>
              </w:rPr>
              <w:t>Názov projektu</w:t>
            </w:r>
          </w:p>
        </w:tc>
        <w:tc>
          <w:tcPr>
            <w:tcW w:w="5948" w:type="dxa"/>
          </w:tcPr>
          <w:p w14:paraId="2DF0A9C0" w14:textId="77777777" w:rsidR="006F241F" w:rsidRPr="009A34E3" w:rsidRDefault="006F241F" w:rsidP="006E1204">
            <w:pPr>
              <w:jc w:val="both"/>
              <w:rPr>
                <w:rFonts w:cstheme="minorHAnsi"/>
              </w:rPr>
            </w:pPr>
          </w:p>
        </w:tc>
      </w:tr>
      <w:tr w:rsidR="009A34E3" w:rsidRPr="009A34E3" w14:paraId="10F27569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78C1B2A0" w14:textId="242179C2" w:rsidR="006F241F" w:rsidRPr="009A34E3" w:rsidRDefault="006F241F" w:rsidP="006E1204">
            <w:pPr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  <w:b/>
              </w:rPr>
              <w:t xml:space="preserve">Kód výzvy </w:t>
            </w:r>
          </w:p>
        </w:tc>
        <w:tc>
          <w:tcPr>
            <w:tcW w:w="5948" w:type="dxa"/>
          </w:tcPr>
          <w:p w14:paraId="39EE95B8" w14:textId="4FE5084D" w:rsidR="006F241F" w:rsidRPr="009A34E3" w:rsidRDefault="00BC392C" w:rsidP="006E120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01I03-26-V07</w:t>
            </w:r>
          </w:p>
        </w:tc>
      </w:tr>
    </w:tbl>
    <w:p w14:paraId="06B80FC0" w14:textId="7AEF57FF" w:rsidR="00207785" w:rsidRPr="009A34E3" w:rsidRDefault="006F241F" w:rsidP="00AB60A0">
      <w:pPr>
        <w:spacing w:before="240"/>
        <w:jc w:val="both"/>
        <w:rPr>
          <w:rFonts w:cstheme="minorHAnsi"/>
          <w:b/>
          <w:bCs/>
        </w:rPr>
      </w:pPr>
      <w:r w:rsidRPr="009A34E3">
        <w:rPr>
          <w:rFonts w:cstheme="minorHAnsi"/>
          <w:b/>
          <w:bCs/>
        </w:rPr>
        <w:t>Ja</w:t>
      </w:r>
      <w:r w:rsidR="008075B1" w:rsidRPr="009A34E3">
        <w:rPr>
          <w:rFonts w:cstheme="minorHAnsi"/>
          <w:b/>
          <w:bCs/>
        </w:rPr>
        <w:t>,</w:t>
      </w:r>
      <w:r w:rsidRPr="009A34E3">
        <w:rPr>
          <w:rFonts w:cstheme="minorHAnsi"/>
          <w:b/>
          <w:bCs/>
        </w:rPr>
        <w:t xml:space="preserve"> dolu podpísaný </w:t>
      </w:r>
      <w:r w:rsidR="009A34E3" w:rsidRPr="009A34E3">
        <w:rPr>
          <w:rFonts w:cstheme="minorHAnsi"/>
          <w:b/>
          <w:bCs/>
        </w:rPr>
        <w:t>žiadateľ</w:t>
      </w:r>
      <w:r w:rsidR="008075B1" w:rsidRPr="009A34E3">
        <w:rPr>
          <w:rFonts w:cstheme="minorHAnsi"/>
          <w:b/>
          <w:bCs/>
        </w:rPr>
        <w:t xml:space="preserve"> (štatutárny orgán </w:t>
      </w:r>
      <w:r w:rsidR="009A34E3" w:rsidRPr="009A34E3">
        <w:rPr>
          <w:rFonts w:cstheme="minorHAnsi"/>
          <w:b/>
          <w:bCs/>
        </w:rPr>
        <w:t>žiadateľa</w:t>
      </w:r>
      <w:r w:rsidR="008075B1" w:rsidRPr="009A34E3">
        <w:rPr>
          <w:rFonts w:cstheme="minorHAnsi"/>
          <w:b/>
          <w:bCs/>
        </w:rPr>
        <w:t>)</w:t>
      </w:r>
      <w:r w:rsidR="001C2A88" w:rsidRPr="009A34E3">
        <w:rPr>
          <w:rFonts w:cstheme="minorHAnsi"/>
          <w:b/>
          <w:bCs/>
        </w:rPr>
        <w:t>,</w:t>
      </w:r>
      <w:r w:rsidRPr="009A34E3">
        <w:rPr>
          <w:rFonts w:cstheme="minorHAnsi"/>
        </w:rPr>
        <w:t xml:space="preserve"> </w:t>
      </w:r>
      <w:r w:rsidR="009A34E3" w:rsidRPr="009A34E3">
        <w:rPr>
          <w:rFonts w:cstheme="minorHAnsi"/>
          <w:b/>
          <w:bCs/>
        </w:rPr>
        <w:t>svojím podpisom potvrdzujem, že</w:t>
      </w:r>
      <w:r w:rsidR="00207785" w:rsidRPr="009A34E3">
        <w:rPr>
          <w:rFonts w:cstheme="minorHAnsi"/>
          <w:b/>
          <w:bCs/>
        </w:rPr>
        <w:t>:</w:t>
      </w:r>
      <w:r w:rsidR="00501053" w:rsidRPr="009A34E3">
        <w:rPr>
          <w:rFonts w:cstheme="minorHAnsi"/>
          <w:b/>
          <w:bCs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785" w:rsidRPr="009A34E3" w14:paraId="0457BA65" w14:textId="77777777" w:rsidTr="00207785">
        <w:tc>
          <w:tcPr>
            <w:tcW w:w="9062" w:type="dxa"/>
          </w:tcPr>
          <w:p w14:paraId="2EDEB881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spĺňam podmienky poskytnutia prostriedkov mechanizmu uvedené v príslušnej výzve a schéme štátnej pomoci a nesiem plnú právnu zodpovednosť za dodržanie podmienok vyplývajúcich zo schémy štátnej pomoci a za situácie, ak v rám</w:t>
            </w:r>
            <w:bookmarkStart w:id="0" w:name="_GoBack"/>
            <w:bookmarkEnd w:id="0"/>
            <w:r w:rsidRPr="009A34E3">
              <w:rPr>
                <w:rFonts w:cstheme="minorHAnsi"/>
              </w:rPr>
              <w:t>ci projektu dôjde k poskytnutiu inej formy výhody, ktorá na základe Zmluvy o fungovaní EÚ znamená porušenie pravidiel týkajúcich sa štátnej pomoci. Zároveň beriem na vedomie, že prostriedky mechanizmu môžu byť poskytnuté a čerpané len v súlade so všeobecne záväznými právnymi predpismi, vrátane Nariadenia Rady (EÚ) č. 269/2014, Nariadenia Rady (EÚ) č. 833/2014 a Nariadenie Rady (EÚ) č. 692/2014" (nariadenia upravujúce sankcie voči Rusku);</w:t>
            </w:r>
          </w:p>
          <w:p w14:paraId="3158F745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som si vedomý skutočnosti, že najneskôr ku dňu začatia realizácie projektu musím preukázať vysporiadanie majetkovo-právnych vzťahov k:</w:t>
            </w:r>
          </w:p>
          <w:p w14:paraId="3D12D3B4" w14:textId="77777777" w:rsidR="009A34E3" w:rsidRPr="009A34E3" w:rsidRDefault="009A34E3" w:rsidP="00087885">
            <w:pPr>
              <w:pStyle w:val="Odsekzoznamu"/>
              <w:numPr>
                <w:ilvl w:val="1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nehnuteľnému majetku, v rámci ktorého sa bude realizovať projekt a</w:t>
            </w:r>
          </w:p>
          <w:p w14:paraId="16507EBA" w14:textId="77777777" w:rsidR="009A34E3" w:rsidRPr="009A34E3" w:rsidRDefault="009A34E3" w:rsidP="00087885">
            <w:pPr>
              <w:pStyle w:val="Odsekzoznamu"/>
              <w:numPr>
                <w:ilvl w:val="1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hnuteľnému dlhodobému majetku, ktorý bude zhodnotený z prostriedkov mechanizmu, </w:t>
            </w:r>
          </w:p>
          <w:p w14:paraId="291A7359" w14:textId="77777777" w:rsidR="009A34E3" w:rsidRPr="009A34E3" w:rsidRDefault="009A34E3" w:rsidP="00087885">
            <w:pPr>
              <w:pStyle w:val="Odsekzoznamu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a to v súlade so zmluvou o poskytnutí prostriedkov mechanizmu a záväznou dokumentáciou, na ktorú sa zmluva o poskytnutí prostriedkov mechanizmu odvoláva;</w:t>
            </w:r>
          </w:p>
          <w:p w14:paraId="76C7E5A3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zabezpečím finančné prostriedky na spolufinancovanie projektu tak, aby nebola ohrozená jeho implementácia;</w:t>
            </w:r>
          </w:p>
          <w:p w14:paraId="6DC182EA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na investičné výdavky uvedené v projekte som nedostal inú dotáciu, príspevok, grant alebo inú formu pomoci z verejných zdrojov, zdrojov Európskej únie alebo iných nástrojov finančnej pomoci poskytnutej SR (ďalej len „ iná pomoc“), ktorá by predstavovala dvojité financovanie, ani som o žiadnu inú pomoc nepožiadal. V opačnom prípade vyhlasujem, že som požiadal, resp. žiadam o inú pomoc výlučne v žiadostiach identifikovaných v kroku 7 - Zdroje financovania (Pomoc z iných zdrojov) a budem Ministerstvo hospodárstva SR bezodkladne informovať o výsledku spracovania týchto žiadostí príslušnými poskytovateľmi a o prípadnom poskytnutí pomoci. Zároveň sa zaväzujem, že ak by som takúto žiadosť predložil inému poskytovateľovi pomoci v čase posudzovania oprávneného projektu podľa tejto výzvy alebo ak by mi bola schválená štátna pomoc alebo pomoc de minimis od iných poskytovateľov pomoci alebo v rámci iných schém pomoci ešte pred poskytnutím pomoci podľa tejto výzvy, budem o tejto skutočnosti informovať Ministerstvo hospodárstva SR.</w:t>
            </w:r>
          </w:p>
          <w:p w14:paraId="33C85002" w14:textId="77777777" w:rsidR="009A34E3" w:rsidRPr="009A34E3" w:rsidRDefault="009A34E3" w:rsidP="00087885">
            <w:pPr>
              <w:pStyle w:val="Odsekzoznamu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Zároveň sa zaväzujem, že na dosiahnutie výsledku projektu nepoužijem iné zdroje z rozpočtu EÚ. Som si rovnako vedomý skutočnosti, že dvojité financovanie nastáva aj v prípade reportovania výsledkov projektu, ktoré už boli reportované v rámci iného nástroja podpory, financovaného z prostriedkov EÚ;</w:t>
            </w:r>
          </w:p>
          <w:p w14:paraId="26B22017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nie je voči mne vyhlásený konkurz ani povolená reštrukturalizácia, nie som v likvidácii;</w:t>
            </w:r>
          </w:p>
          <w:p w14:paraId="1A85D126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žiadateľ, ani štatutárny orgán žiadateľa, ani žiadny člen štatutárneho orgánu, ani prokurista/i, ani osoba oprávnená konať za žiadateľa (ak relevantné) neboli právoplatne odsúdení za niektorý </w:t>
            </w:r>
            <w:r w:rsidRPr="009A34E3">
              <w:rPr>
                <w:rFonts w:cstheme="minorHAnsi"/>
              </w:rPr>
              <w:lastRenderedPageBreak/>
              <w:t>z nasledujúcich trestných činov: trestný čin subvenčného podvodu, trestný čin poškodzovania finančných záujmov Európskej únie, trestný čin machinácií pri verejnom obstarávaní a verejnej dražbe, trestný čin prijímania úplatku, trestný čin podplácania, trestný čin nepriamej korupcie alebo trestný čin prijatia a poskytnutia nenáležitej výhody, trestný čin legalizácie výnosu z trestnej činnosti, trestný čin založenia, zosnovania a podporovania zločineckej skupiny a niektorý z trestných činov daňových (podľa zákona č. 300/2005 Z. z. Trestného zákona v znení neskorších predpisov);</w:t>
            </w:r>
          </w:p>
          <w:p w14:paraId="1AB55A86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žiadateľ, ktorým je právnická osoba (t. j. ak relevantné), nemá právoplatným rozsudkom uložený niektorý z nasledujúcich trestov: trest zrušenia právnickej osoby, trest zákazu činnosti, ktorá sa týka realizácie projektu a udržania cieľa projektu, trest zákazu prijímať dotácie alebo subvencie, trest zákazu prijímať pomoc a podporu poskytovanú z fondov Európskej únie alebo trest zákazu účasti vo verejnom obstarávaní podľa zákona č. 91/2016 Z. z. o trestnej zodpovednosti právnických osôb a o zmene a doplnení niektorých zákonov v znení neskorších predpisov;</w:t>
            </w:r>
          </w:p>
          <w:p w14:paraId="3A5E979A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nie som evidovaný v Systéme včasného odhaľovania rizika a vylúčenia (EDES) ako vylúčená osoba alebo subjekt (v zmysle článku 135 nariadenia č. 2018/1046);</w:t>
            </w:r>
          </w:p>
          <w:p w14:paraId="59EACF60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nenárokuje sa voči mne vrátenie štátnej pomoci na základe rozhodnutia Európskej komisie, v ktorom bola táto štátna pomoc poskytnutá označená za neoprávnenú a nezlučiteľnú s vnútorným trhom; </w:t>
            </w:r>
          </w:p>
          <w:p w14:paraId="20228D50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nezačal som s realizáciou prác na projekte pred 20. júlom 2022;</w:t>
            </w:r>
          </w:p>
          <w:p w14:paraId="6893FE11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prečerpávacia vodná elektráreň, ktorej technologická časť je predmetom modernizácie v rámci tohto projektu, je funkčná a spĺňam všetky požiadavky na jej prevádzkovanie podľa zákona č. 251/2012 Z. z. o energetike a o zmene a doplnení niektorých zákonov v znení neskorších predpisov a príslušnej legislatívy - </w:t>
            </w:r>
            <w:r w:rsidRPr="009A34E3">
              <w:rPr>
                <w:rFonts w:cstheme="minorHAnsi"/>
                <w:i/>
              </w:rPr>
              <w:t>relevantné pre žiadateľa, ktorý realizuje projekt zameraný na modernizáciu prečerpávacej vodnej elektrárne</w:t>
            </w:r>
            <w:r w:rsidRPr="009A34E3">
              <w:rPr>
                <w:rFonts w:cstheme="minorHAnsi"/>
              </w:rPr>
              <w:t>;</w:t>
            </w:r>
          </w:p>
          <w:p w14:paraId="1086C15F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predmetom projektu v rámci tejto žiadosti je modernizácia výlučne jednej prečerpávacej vodnej elektrárne v súlade s definíciou uvedenou vo výzve - </w:t>
            </w:r>
            <w:r w:rsidRPr="009A34E3">
              <w:rPr>
                <w:rFonts w:cstheme="minorHAnsi"/>
                <w:i/>
              </w:rPr>
              <w:t>relevantné pre žiadateľa, ktorý realizuje projekt zameraný na modernizáciu prečerpávacej vodnej elektrárne</w:t>
            </w:r>
            <w:r w:rsidRPr="009A34E3">
              <w:rPr>
                <w:rFonts w:cstheme="minorHAnsi"/>
              </w:rPr>
              <w:t>;</w:t>
            </w:r>
          </w:p>
          <w:p w14:paraId="1CB52245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realizáciou projektu v rámci tejto žiadosti dôjde k zvýšeniu regulačného výkonu o najmenej 25 % a zároveň najmenej o 1 MW každej jednej technologickej časti prečerpávacej vodnej elektrárne, ktorá je predmetom modernizácie a zvyšovania flexibility elektroenergetických sústav - </w:t>
            </w:r>
            <w:r w:rsidRPr="009A34E3">
              <w:rPr>
                <w:rFonts w:cstheme="minorHAnsi"/>
                <w:i/>
              </w:rPr>
              <w:t>relevantné pre žiadateľa, ktorý realizuje projekt zameraný na modernizáciu prečerpávacej vodnej elektrárne</w:t>
            </w:r>
            <w:r w:rsidRPr="009A34E3">
              <w:rPr>
                <w:rFonts w:cstheme="minorHAnsi"/>
              </w:rPr>
              <w:t>;</w:t>
            </w:r>
          </w:p>
          <w:p w14:paraId="6BF072DA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vykonám všetky technicky uskutočniteľné a ekologicky relevantné opatrenia na zmiernenie nepriaznivých vplyvov na vodu, ako aj na chránené biotopy a druhy priamo závislé od vody, tzv. zmierňujúce opatrenia realizované na základe požiadaviek prílohy č. 4. výzvy - </w:t>
            </w:r>
            <w:r w:rsidRPr="009A34E3">
              <w:rPr>
                <w:rFonts w:cstheme="minorHAnsi"/>
                <w:i/>
              </w:rPr>
              <w:t>Kritériá zabezpečenia súladu projektu so zásadou „výrazne nenarušiť“</w:t>
            </w:r>
            <w:r w:rsidRPr="009A34E3">
              <w:rPr>
                <w:rFonts w:cstheme="minorHAnsi"/>
              </w:rPr>
              <w:t xml:space="preserve">, a to v závislosti od veľkosti vzdutia, záchytnej schopnosti a prevádzky (pre manažment sedimentov) alebo v závislosti od typu prečerpávacej vodnej elektrárne (pre ekologické prietoky) - </w:t>
            </w:r>
            <w:r w:rsidRPr="009A34E3">
              <w:rPr>
                <w:rFonts w:cstheme="minorHAnsi"/>
                <w:i/>
              </w:rPr>
              <w:t>relevantné pre žiadateľa, ktorý realizuje projekt zameraný na modernizáciu prečerpávacej vodnej elektrárne, ktorá je pripojená k riečnemu toku;</w:t>
            </w:r>
          </w:p>
          <w:p w14:paraId="02730179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hd w:val="clear" w:color="auto" w:fill="FFFFFF" w:themeFill="background1"/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pri realizácii projektu budem postupovať v súlade požiadavkami zákona č. 24/2006 Z. z. o posudzovaní vplyvov na životné prostredie a o zmene a doplnení niektorých zákonov v znení neskorších predpisov a zákona č. 523/2012 Z. z. o ochrane prírody a krajiny;</w:t>
            </w:r>
          </w:p>
          <w:p w14:paraId="110C1E35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hd w:val="clear" w:color="auto" w:fill="FFFFFF" w:themeFill="background1"/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pre činnosti, ktoré sú predmetom tejto žiadosti, zavediem plán nakladania s odpadmi v súlade s požiadavkami zákona č. 79/2015 Z. z. o odpadoch a o zmene a doplnení niektorých zákonov v znení neskorších predpisov;</w:t>
            </w:r>
          </w:p>
          <w:p w14:paraId="18EF80EB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hd w:val="clear" w:color="auto" w:fill="FFFFFF" w:themeFill="background1"/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lastRenderedPageBreak/>
              <w:t xml:space="preserve">stacionárny batériový systém, ktorý je predmetom tejto žiadosti je samostatne stojaci systém, ktorý bude priamo pripojený do distribučnej (regionálnej alebo miestnej distribučnej sústavy) alebo prenosovej sústavy a ktorý má/bude mať vlastnú zmluvu o pripojení do príslušnej sústavy. Stacionárny batériový systém, príp. odberné, alebo odovzdávacie miesto, prostredníctvom ktorého je takýto systém pripojený do distribučnej sústavy, má samostatnú zmluvu o pripojení, definujúcu maximálnu rezervovanú kapacitu a bod/body pripojenia tohto systému do príslušnej distribučnej sústavy. Za meničom napätia (strana jednosmerného napätia) takto pripojeného batériového systému nie je pripojené žiadne iné výrobné alebo odberné zariadenie - </w:t>
            </w:r>
            <w:r w:rsidRPr="009A34E3">
              <w:rPr>
                <w:rFonts w:cstheme="minorHAnsi"/>
                <w:i/>
              </w:rPr>
              <w:t>relevantné pre žiadateľa, ktorý realizuje projekt zameraný na výstavbu nového zariadenia na uskladňovanie elektriny - stacionárny batériový systém</w:t>
            </w:r>
            <w:r w:rsidRPr="009A34E3">
              <w:rPr>
                <w:rFonts w:cstheme="minorHAnsi"/>
              </w:rPr>
              <w:t>;</w:t>
            </w:r>
          </w:p>
          <w:p w14:paraId="3731818D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hd w:val="clear" w:color="auto" w:fill="FFFFFF" w:themeFill="background1"/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predkladaný projekt spĺňa požiadavky uvedené v prílohe č. 4 k tejto výzve - </w:t>
            </w:r>
            <w:r w:rsidRPr="009A34E3">
              <w:rPr>
                <w:rFonts w:cstheme="minorHAnsi"/>
                <w:i/>
              </w:rPr>
              <w:t>Kritériá zabezpečenia súladu projektu s princípom „výrazne nenarušiť“</w:t>
            </w:r>
            <w:r w:rsidRPr="009A34E3">
              <w:rPr>
                <w:rFonts w:cstheme="minorHAnsi"/>
              </w:rPr>
              <w:t>. Zároveň sa zaväzujem preukázať splnenie predmetných požiadaviek spôsobom a v lehotách stanovených v uvedenej prílohe, v tejto výzve a vo vzore zmluvy o poskytnutí prostriedkov mechanizmu, na ktorý sa táto výzva odvoláva;</w:t>
            </w:r>
          </w:p>
          <w:p w14:paraId="0143D153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preskúmal som u mňa a u osôb zainteresovaných na mojej strane v zmysle § 24 ods. 3 zákona č. 368/2021 Z. z. o mechanizme na podporu obnovy a odolnosti a o zmene a doplnení niektorých zákonov v znení neskorších predpisov existenciu konfliktu záujmov podľa čl. 61 nariadenia Európskeho Parlamentu a Rady (EÚ, Euratom) 2018/1046 z 18. júla 2018 o rozpočtových pravidlách, ktoré sa vzťahujú na všeobecný rozpočet Únie, o zmene nariadení (EÚ) č. 1296/2013, (EÚ) č. 1301/2013, (EÚ) č. 1303/2013, (EÚ) č. 1304/2013, (EÚ) č. 1309/2013, (EÚ) č. 1316/2013, (EÚ) č. 223/2014, (EÚ) č. 283/2014 a rozhodnutia č. 541/2014/EÚ a o zrušení nariadenia (EÚ, Euratom) č. 966/2012 ako aj v súlade s Usmernením Komisie týkajúcim sa predchádzania a riešenia konfliktov záujmov v zmysle nariadenia o rozpočtových pravidlách (2021/C 121/01) - (ďalej len "konflikt záujmov"), a to vo vzťahu k zamestnancom vykonávateľa a iným osobám podieľajúcich sa na vykonávaní mechanizmu, ktoré sú mi v čase podania tohto čestného vyhlásenia známe. Na základe tohto preskúmania vylučujem u mňa ako aj u osôb zainteresovaných na mojej strane existenciu konfliktu záujmov; </w:t>
            </w:r>
          </w:p>
          <w:p w14:paraId="21C1FB20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 xml:space="preserve">zároveň vyhlasujem, že ja ani osoby zainteresované na mojej strane sme sa nezúčastnili prípravy výzvy a nedisponujeme informáciami, ktoré by mohli znamenať neoprávnenú výhodu oproti ostatným potenciálnym žiadateľom; </w:t>
            </w:r>
          </w:p>
          <w:p w14:paraId="29CBC748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zároveň vyhlasujem, že ja ani osoby zainteresované na mojej strane sme nekontaktovali iných potenciálnych žiadateľov v rámci tejto výzvy s cieľom ovplyvňovať ich konanie za účelom zvýhodnenia mnou predloženej žiadosti pri posudzovaní žiadostí predložených v rámci tejto výzvy;</w:t>
            </w:r>
          </w:p>
          <w:p w14:paraId="09A8CD2B" w14:textId="77777777" w:rsidR="009A34E3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zaväzujem sa bezodkladne informovať vykonávateľa o všetkých zmenách, ktoré sa týkajú uvedených údajov a skutočností;</w:t>
            </w:r>
          </w:p>
          <w:p w14:paraId="56EAAF66" w14:textId="52D4C6AF" w:rsidR="00207785" w:rsidRPr="009A34E3" w:rsidRDefault="009A34E3" w:rsidP="00087885">
            <w:pPr>
              <w:pStyle w:val="Odsekzoznamu"/>
              <w:numPr>
                <w:ilvl w:val="0"/>
                <w:numId w:val="4"/>
              </w:numPr>
              <w:spacing w:line="259" w:lineRule="auto"/>
              <w:contextualSpacing w:val="0"/>
              <w:jc w:val="both"/>
              <w:rPr>
                <w:rFonts w:cstheme="minorHAnsi"/>
              </w:rPr>
            </w:pPr>
            <w:r w:rsidRPr="009A34E3">
              <w:rPr>
                <w:rFonts w:cstheme="minorHAnsi"/>
              </w:rPr>
              <w:t>som si vedomý podmienok vzťahujúcich sa na implementáciu projektu uvedených v Zmluve o poskytnutí prostriedkov mechanizmu v súlade s upozornením uvedeným v časti D. výzvy – Informácie pre žiadateľa.</w:t>
            </w:r>
          </w:p>
        </w:tc>
      </w:tr>
    </w:tbl>
    <w:p w14:paraId="5EB20130" w14:textId="77777777" w:rsidR="006F241F" w:rsidRPr="009A34E3" w:rsidRDefault="006F241F" w:rsidP="006757F1">
      <w:pPr>
        <w:spacing w:before="240"/>
        <w:rPr>
          <w:rFonts w:cstheme="minorHAnsi"/>
        </w:rPr>
      </w:pPr>
      <w:r w:rsidRPr="009A34E3">
        <w:rPr>
          <w:rFonts w:cstheme="minorHAnsi"/>
        </w:rPr>
        <w:lastRenderedPageBreak/>
        <w:t>Meno a priezvisko:</w:t>
      </w:r>
    </w:p>
    <w:p w14:paraId="6DE47875" w14:textId="77777777" w:rsidR="006F241F" w:rsidRPr="009A34E3" w:rsidRDefault="006F241F" w:rsidP="006F241F">
      <w:pPr>
        <w:rPr>
          <w:rFonts w:cstheme="minorHAnsi"/>
        </w:rPr>
      </w:pPr>
      <w:r w:rsidRPr="009A34E3">
        <w:rPr>
          <w:rFonts w:cstheme="minorHAnsi"/>
        </w:rPr>
        <w:t>Dátum:</w:t>
      </w:r>
    </w:p>
    <w:p w14:paraId="70EE2187" w14:textId="77777777" w:rsidR="006F241F" w:rsidRPr="009A34E3" w:rsidRDefault="006F241F" w:rsidP="006F241F">
      <w:pPr>
        <w:rPr>
          <w:rFonts w:cstheme="minorHAnsi"/>
        </w:rPr>
      </w:pPr>
      <w:r w:rsidRPr="009A34E3">
        <w:rPr>
          <w:rFonts w:cstheme="minorHAnsi"/>
        </w:rPr>
        <w:t>Miesto podpisu:</w:t>
      </w:r>
    </w:p>
    <w:p w14:paraId="7A893026" w14:textId="77777777" w:rsidR="006F241F" w:rsidRPr="009A34E3" w:rsidRDefault="006F241F" w:rsidP="006F241F">
      <w:pPr>
        <w:rPr>
          <w:rFonts w:cstheme="minorHAnsi"/>
        </w:rPr>
      </w:pPr>
      <w:r w:rsidRPr="009A34E3">
        <w:rPr>
          <w:rFonts w:cstheme="minorHAnsi"/>
        </w:rPr>
        <w:lastRenderedPageBreak/>
        <w:t>Podpis:</w:t>
      </w:r>
    </w:p>
    <w:p w14:paraId="2EE5026B" w14:textId="2F433188" w:rsidR="00A95DB0" w:rsidRPr="009A34E3" w:rsidRDefault="006F241F" w:rsidP="00B17AEF">
      <w:pPr>
        <w:rPr>
          <w:rFonts w:cstheme="minorHAnsi"/>
        </w:rPr>
      </w:pPr>
      <w:r w:rsidRPr="009A34E3">
        <w:rPr>
          <w:rFonts w:cstheme="minorHAnsi"/>
        </w:rPr>
        <w:t>Pečiatka</w:t>
      </w:r>
      <w:r w:rsidRPr="009A34E3">
        <w:rPr>
          <w:rStyle w:val="Odkaznapoznmkupodiarou"/>
          <w:rFonts w:cstheme="minorHAnsi"/>
        </w:rPr>
        <w:footnoteReference w:id="1"/>
      </w:r>
      <w:r w:rsidRPr="009A34E3">
        <w:rPr>
          <w:rFonts w:cstheme="minorHAnsi"/>
        </w:rPr>
        <w:t>:</w:t>
      </w:r>
    </w:p>
    <w:sectPr w:rsidR="00A95DB0" w:rsidRPr="009A34E3" w:rsidSect="00C42CAC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FDA61" w14:textId="77777777" w:rsidR="006A3287" w:rsidRDefault="006A3287" w:rsidP="00BE7F8D">
      <w:pPr>
        <w:spacing w:after="0" w:line="240" w:lineRule="auto"/>
      </w:pPr>
      <w:r>
        <w:separator/>
      </w:r>
    </w:p>
  </w:endnote>
  <w:endnote w:type="continuationSeparator" w:id="0">
    <w:p w14:paraId="33B7D212" w14:textId="77777777" w:rsidR="006A3287" w:rsidRDefault="006A328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2741F28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92C">
          <w:rPr>
            <w:noProof/>
          </w:rPr>
          <w:t>4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C1141" w14:textId="77777777" w:rsidR="006A3287" w:rsidRDefault="006A3287" w:rsidP="00BE7F8D">
      <w:pPr>
        <w:spacing w:after="0" w:line="240" w:lineRule="auto"/>
      </w:pPr>
      <w:r>
        <w:separator/>
      </w:r>
    </w:p>
  </w:footnote>
  <w:footnote w:type="continuationSeparator" w:id="0">
    <w:p w14:paraId="773FCB3F" w14:textId="77777777" w:rsidR="006A3287" w:rsidRDefault="006A3287" w:rsidP="00BE7F8D">
      <w:pPr>
        <w:spacing w:after="0" w:line="240" w:lineRule="auto"/>
      </w:pPr>
      <w:r>
        <w:continuationSeparator/>
      </w:r>
    </w:p>
  </w:footnote>
  <w:footnote w:id="1">
    <w:p w14:paraId="48D100C5" w14:textId="1FCE42AB" w:rsidR="006F241F" w:rsidRPr="00491FC5" w:rsidRDefault="006F241F" w:rsidP="006F241F">
      <w:pPr>
        <w:pStyle w:val="Textpoznmkypodiarou"/>
        <w:rPr>
          <w:rFonts w:cstheme="minorHAnsi"/>
        </w:rPr>
      </w:pPr>
      <w:r w:rsidRPr="00491FC5">
        <w:rPr>
          <w:rStyle w:val="Odkaznapoznmkupodiarou"/>
          <w:rFonts w:cstheme="minorHAnsi"/>
          <w:sz w:val="18"/>
          <w:szCs w:val="18"/>
        </w:rPr>
        <w:footnoteRef/>
      </w:r>
      <w:r w:rsidRPr="00491FC5">
        <w:rPr>
          <w:rFonts w:cstheme="minorHAnsi"/>
          <w:sz w:val="18"/>
          <w:szCs w:val="18"/>
        </w:rPr>
        <w:t xml:space="preserve"> Ak </w:t>
      </w:r>
      <w:r w:rsidR="009A34E3" w:rsidRPr="00491FC5">
        <w:rPr>
          <w:rFonts w:cstheme="minorHAnsi"/>
          <w:sz w:val="18"/>
          <w:szCs w:val="18"/>
        </w:rPr>
        <w:t>žiadateľ</w:t>
      </w:r>
      <w:r w:rsidRPr="00491FC5">
        <w:rPr>
          <w:rFonts w:cstheme="minorHAnsi"/>
          <w:sz w:val="18"/>
          <w:szCs w:val="18"/>
        </w:rPr>
        <w:t xml:space="preserve"> používa pečiatku.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34E18" w14:textId="1F803D85" w:rsidR="000E4936" w:rsidRDefault="00BC392C">
    <w:pPr>
      <w:pStyle w:val="Hlavika"/>
    </w:pPr>
    <w:r>
      <w:rPr>
        <w:noProof/>
        <w:lang w:eastAsia="sk-SK"/>
      </w:rPr>
      <w:drawing>
        <wp:inline distT="0" distB="0" distL="0" distR="0" wp14:anchorId="4C912C18" wp14:editId="70417F3B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9D7CF" w14:textId="4779E029" w:rsidR="00BC392C" w:rsidRDefault="00BC392C" w:rsidP="00BC392C">
    <w:pPr>
      <w:pStyle w:val="Hlavika"/>
      <w:spacing w:after="120"/>
      <w:jc w:val="right"/>
    </w:pPr>
    <w:r>
      <w:t xml:space="preserve">Príloha č. 5 žiadosti </w:t>
    </w:r>
  </w:p>
  <w:p w14:paraId="15C4E46C" w14:textId="77777777" w:rsidR="00BC392C" w:rsidRDefault="00BC392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87E59"/>
    <w:multiLevelType w:val="hybridMultilevel"/>
    <w:tmpl w:val="7E04EBB2"/>
    <w:lvl w:ilvl="0" w:tplc="4F38A8F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6B57434C"/>
    <w:multiLevelType w:val="hybridMultilevel"/>
    <w:tmpl w:val="A15E2556"/>
    <w:lvl w:ilvl="0" w:tplc="E60619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B130A"/>
    <w:multiLevelType w:val="hybridMultilevel"/>
    <w:tmpl w:val="EA567B7A"/>
    <w:lvl w:ilvl="0" w:tplc="D98A0F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0BF6"/>
    <w:rsid w:val="00041FF3"/>
    <w:rsid w:val="00046A77"/>
    <w:rsid w:val="00070BA2"/>
    <w:rsid w:val="00073B6F"/>
    <w:rsid w:val="000805CB"/>
    <w:rsid w:val="0008771E"/>
    <w:rsid w:val="00087885"/>
    <w:rsid w:val="00092791"/>
    <w:rsid w:val="00093199"/>
    <w:rsid w:val="000B3DD7"/>
    <w:rsid w:val="000E4936"/>
    <w:rsid w:val="000F4757"/>
    <w:rsid w:val="000F4D0F"/>
    <w:rsid w:val="000F7416"/>
    <w:rsid w:val="00132F48"/>
    <w:rsid w:val="001361A5"/>
    <w:rsid w:val="001641ED"/>
    <w:rsid w:val="001705F6"/>
    <w:rsid w:val="00196801"/>
    <w:rsid w:val="001970E4"/>
    <w:rsid w:val="001C2A88"/>
    <w:rsid w:val="001C7C20"/>
    <w:rsid w:val="001D2098"/>
    <w:rsid w:val="001E1088"/>
    <w:rsid w:val="001F15D3"/>
    <w:rsid w:val="00207785"/>
    <w:rsid w:val="00211ECA"/>
    <w:rsid w:val="00226592"/>
    <w:rsid w:val="00230285"/>
    <w:rsid w:val="00235565"/>
    <w:rsid w:val="00261B71"/>
    <w:rsid w:val="002623B4"/>
    <w:rsid w:val="00270714"/>
    <w:rsid w:val="002753FB"/>
    <w:rsid w:val="002822CD"/>
    <w:rsid w:val="00297906"/>
    <w:rsid w:val="002A42D6"/>
    <w:rsid w:val="002C2588"/>
    <w:rsid w:val="002C506B"/>
    <w:rsid w:val="002C704D"/>
    <w:rsid w:val="002D30D5"/>
    <w:rsid w:val="002D331B"/>
    <w:rsid w:val="002E653C"/>
    <w:rsid w:val="002F503E"/>
    <w:rsid w:val="002F6A41"/>
    <w:rsid w:val="0033312A"/>
    <w:rsid w:val="00387931"/>
    <w:rsid w:val="003A4207"/>
    <w:rsid w:val="003C0316"/>
    <w:rsid w:val="003C2C0A"/>
    <w:rsid w:val="003D285B"/>
    <w:rsid w:val="003F194D"/>
    <w:rsid w:val="00413D69"/>
    <w:rsid w:val="0041646A"/>
    <w:rsid w:val="004239D7"/>
    <w:rsid w:val="0043382B"/>
    <w:rsid w:val="00435018"/>
    <w:rsid w:val="004740C3"/>
    <w:rsid w:val="0048627F"/>
    <w:rsid w:val="00491FC5"/>
    <w:rsid w:val="004B4435"/>
    <w:rsid w:val="004B729B"/>
    <w:rsid w:val="004C13F3"/>
    <w:rsid w:val="004C788B"/>
    <w:rsid w:val="004D4D20"/>
    <w:rsid w:val="004D7CA4"/>
    <w:rsid w:val="004F7451"/>
    <w:rsid w:val="00501053"/>
    <w:rsid w:val="005425E4"/>
    <w:rsid w:val="00543C8A"/>
    <w:rsid w:val="00546B8D"/>
    <w:rsid w:val="005600AB"/>
    <w:rsid w:val="005705B4"/>
    <w:rsid w:val="005A141C"/>
    <w:rsid w:val="00626C7D"/>
    <w:rsid w:val="0063081D"/>
    <w:rsid w:val="0065091C"/>
    <w:rsid w:val="00670FE6"/>
    <w:rsid w:val="006757F1"/>
    <w:rsid w:val="006800DB"/>
    <w:rsid w:val="00686651"/>
    <w:rsid w:val="006A3287"/>
    <w:rsid w:val="006B6A7B"/>
    <w:rsid w:val="006D1A9A"/>
    <w:rsid w:val="006D1E53"/>
    <w:rsid w:val="006E1023"/>
    <w:rsid w:val="006E225D"/>
    <w:rsid w:val="006F0967"/>
    <w:rsid w:val="006F241F"/>
    <w:rsid w:val="006F32B3"/>
    <w:rsid w:val="006F6D94"/>
    <w:rsid w:val="00712F86"/>
    <w:rsid w:val="00713C7B"/>
    <w:rsid w:val="007177F0"/>
    <w:rsid w:val="007204B7"/>
    <w:rsid w:val="0073266A"/>
    <w:rsid w:val="007439B2"/>
    <w:rsid w:val="00794375"/>
    <w:rsid w:val="00794CCF"/>
    <w:rsid w:val="00794F93"/>
    <w:rsid w:val="007A4181"/>
    <w:rsid w:val="007A77A0"/>
    <w:rsid w:val="007B1566"/>
    <w:rsid w:val="007B44FE"/>
    <w:rsid w:val="007D3DFF"/>
    <w:rsid w:val="007D7273"/>
    <w:rsid w:val="008075B1"/>
    <w:rsid w:val="00830AC5"/>
    <w:rsid w:val="00845569"/>
    <w:rsid w:val="00863814"/>
    <w:rsid w:val="0089629C"/>
    <w:rsid w:val="008C474B"/>
    <w:rsid w:val="0091465E"/>
    <w:rsid w:val="0092089E"/>
    <w:rsid w:val="00940037"/>
    <w:rsid w:val="009424EC"/>
    <w:rsid w:val="00942DEA"/>
    <w:rsid w:val="009753DF"/>
    <w:rsid w:val="00980500"/>
    <w:rsid w:val="00982F35"/>
    <w:rsid w:val="009A34E3"/>
    <w:rsid w:val="009C1BD0"/>
    <w:rsid w:val="009C4DE4"/>
    <w:rsid w:val="009D7E0B"/>
    <w:rsid w:val="009F112E"/>
    <w:rsid w:val="00A1381C"/>
    <w:rsid w:val="00A52EFF"/>
    <w:rsid w:val="00A65620"/>
    <w:rsid w:val="00A6673B"/>
    <w:rsid w:val="00A77A73"/>
    <w:rsid w:val="00A95DB0"/>
    <w:rsid w:val="00AB60A0"/>
    <w:rsid w:val="00AD4B51"/>
    <w:rsid w:val="00B01C4C"/>
    <w:rsid w:val="00B15032"/>
    <w:rsid w:val="00B17AEF"/>
    <w:rsid w:val="00B23E2C"/>
    <w:rsid w:val="00B94BE8"/>
    <w:rsid w:val="00BC24F7"/>
    <w:rsid w:val="00BC392C"/>
    <w:rsid w:val="00BE7F8D"/>
    <w:rsid w:val="00BF0589"/>
    <w:rsid w:val="00BF4C8D"/>
    <w:rsid w:val="00C01504"/>
    <w:rsid w:val="00C244A5"/>
    <w:rsid w:val="00C361D8"/>
    <w:rsid w:val="00C42CAC"/>
    <w:rsid w:val="00C54BDF"/>
    <w:rsid w:val="00C569FC"/>
    <w:rsid w:val="00C65CE3"/>
    <w:rsid w:val="00C70342"/>
    <w:rsid w:val="00C73DCA"/>
    <w:rsid w:val="00C761A6"/>
    <w:rsid w:val="00C86ACF"/>
    <w:rsid w:val="00CA5DC3"/>
    <w:rsid w:val="00CC052E"/>
    <w:rsid w:val="00CC1B1C"/>
    <w:rsid w:val="00CD2C43"/>
    <w:rsid w:val="00CE2636"/>
    <w:rsid w:val="00CF1CD4"/>
    <w:rsid w:val="00D1295C"/>
    <w:rsid w:val="00D20E81"/>
    <w:rsid w:val="00D2192B"/>
    <w:rsid w:val="00D33CCF"/>
    <w:rsid w:val="00D67186"/>
    <w:rsid w:val="00D81F94"/>
    <w:rsid w:val="00D94A7D"/>
    <w:rsid w:val="00DA48F3"/>
    <w:rsid w:val="00DA52EF"/>
    <w:rsid w:val="00E07429"/>
    <w:rsid w:val="00E10727"/>
    <w:rsid w:val="00E126B3"/>
    <w:rsid w:val="00E201ED"/>
    <w:rsid w:val="00E47B8E"/>
    <w:rsid w:val="00E64ACC"/>
    <w:rsid w:val="00E71AAC"/>
    <w:rsid w:val="00E73001"/>
    <w:rsid w:val="00E77353"/>
    <w:rsid w:val="00EC3379"/>
    <w:rsid w:val="00EC33AD"/>
    <w:rsid w:val="00EF505E"/>
    <w:rsid w:val="00EF7CD8"/>
    <w:rsid w:val="00F00763"/>
    <w:rsid w:val="00F173A9"/>
    <w:rsid w:val="00F26416"/>
    <w:rsid w:val="00F63914"/>
    <w:rsid w:val="00F70790"/>
    <w:rsid w:val="00F86A84"/>
    <w:rsid w:val="00F95208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86381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7D3DFF"/>
    <w:pPr>
      <w:spacing w:after="160"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9A3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04545-143D-436F-8CFC-E4FCF8A38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2022-10-21T09:33:00Z</dcterms:created>
  <dcterms:modified xsi:type="dcterms:W3CDTF">2023-12-14T17:44:00Z</dcterms:modified>
</cp:coreProperties>
</file>