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416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96621A">
              <w:rPr>
                <w:vertAlign w:val="superscript"/>
              </w:rPr>
              <w:footnoteReference w:id="1"/>
            </w:r>
          </w:p>
        </w:tc>
        <w:bookmarkStart w:id="0" w:name="_GoBack"/>
        <w:bookmarkEnd w:id="0"/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5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C94527A" w14:textId="442C20B7" w:rsidR="008E47CA" w:rsidRPr="00D41DAB" w:rsidRDefault="00E50A1A" w:rsidP="00F428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E112C7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v RPVS, resp. nie je </w:t>
            </w:r>
            <w:r w:rsidR="00DE1711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3"/>
            </w:r>
          </w:p>
        </w:tc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3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5"/>
            <w:shd w:val="clear" w:color="auto" w:fill="D9D9D9" w:themeFill="background1" w:themeFillShade="D9"/>
          </w:tcPr>
          <w:p w14:paraId="3B8275DA" w14:textId="24D5837D" w:rsidR="0084544E" w:rsidRPr="0096621A" w:rsidRDefault="0084544E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664E">
              <w:rPr>
                <w:rFonts w:asciiTheme="minorHAnsi" w:hAnsiTheme="minorHAnsi" w:cstheme="minorHAnsi"/>
                <w:b/>
                <w:sz w:val="20"/>
                <w:szCs w:val="20"/>
              </w:rPr>
              <w:t>pred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financovanie a/alebo 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5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5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5DA99B7E" w14:textId="6C30FAD1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72A5D4BA" w:rsidR="0014734F" w:rsidRPr="0096621A" w:rsidRDefault="0014734F" w:rsidP="0014734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Ak sú prostriedky mechanizmu poskytované systémom predfinancovania, a takto poskytnuté prostriedky sú na účte prijímateľa úročené, </w:t>
            </w:r>
            <w:r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14E32C7" w14:textId="32778316" w:rsidR="00DC51DC" w:rsidRPr="0096621A" w:rsidRDefault="00220189" w:rsidP="00AB64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F786D1" w14:textId="5802B35E" w:rsidR="00A4144B" w:rsidRPr="003810B0" w:rsidRDefault="00EA20F8" w:rsidP="006108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žiadosti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8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5A959E9" w14:textId="05B65465" w:rsidR="00DC51DC" w:rsidRPr="00A74AFB" w:rsidRDefault="00DC51DC" w:rsidP="003A69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zmluvy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ŽoPPM.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žiadateľ môže 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F5459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0A5D210" w14:textId="3734A535" w:rsidR="000879B8" w:rsidRDefault="00EA7DEA" w:rsidP="00F545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lastRenderedPageBreak/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="00D47C46"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prípade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>zmeny štatutárneho orgánu žiadateľa, resp. v prípade, ak žiadateľ splnomocní inú osobu na konanie v jej mene a predloží plnomocenstvo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predkladá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>žiadateľ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za:</w:t>
            </w:r>
          </w:p>
          <w:p w14:paraId="025E1958" w14:textId="6F04FCBC" w:rsidR="000879B8" w:rsidRDefault="000879B8" w:rsidP="00963FBE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nový štatutárny orgán žiadateľa, resp. </w:t>
            </w:r>
          </w:p>
          <w:p w14:paraId="40AD9E5E" w14:textId="1CD01470" w:rsidR="000879B8" w:rsidRDefault="000879B8" w:rsidP="00963FBE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splnomocnenú osobu</w:t>
            </w:r>
          </w:p>
          <w:p w14:paraId="0BC93E8E" w14:textId="2A71FD7E" w:rsidR="00BF2D02" w:rsidRPr="00963FBE" w:rsidRDefault="00BF2D02" w:rsidP="000879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3FBE">
              <w:rPr>
                <w:rFonts w:asciiTheme="minorHAnsi" w:hAnsiTheme="minorHAnsi" w:cstheme="minorHAnsi"/>
                <w:b/>
                <w:sz w:val="20"/>
                <w:szCs w:val="20"/>
              </w:rPr>
              <w:t>aj:</w:t>
            </w:r>
          </w:p>
          <w:p w14:paraId="6ABD498F" w14:textId="544F377E" w:rsidR="00BF2D02" w:rsidRDefault="00D47C46" w:rsidP="00963FBE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E75F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ED64A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E75FEB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E75FEB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, alebo</w:t>
            </w:r>
          </w:p>
          <w:p w14:paraId="1E282C06" w14:textId="019E0B4C" w:rsidR="00D47C46" w:rsidRPr="00BF2D02" w:rsidRDefault="00D47C46" w:rsidP="00963FBE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alebo doklad rovnocennej dôkaznej hodnoty z domovskej krajiny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(relevantné pre osoby, ktoré nie sú štátnymi občanmi SR</w:t>
            </w:r>
            <w:r w:rsidR="00955344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 osoby, ktoré sú štátnymi občanmi SR, ale neposkytli údaje potrebné na vyžiadanie výpisu z registra trestov</w:t>
            </w:r>
            <w:r w:rsidR="00955344">
              <w:t xml:space="preserve"> </w:t>
            </w:r>
            <w:r w:rsidR="00955344" w:rsidRPr="00955344">
              <w:rPr>
                <w:rFonts w:asciiTheme="minorHAnsi" w:hAnsiTheme="minorHAnsi" w:cstheme="minorHAnsi"/>
                <w:bCs/>
                <w:sz w:val="20"/>
                <w:szCs w:val="20"/>
              </w:rPr>
              <w:t>a pre právnické osoby so sídlom mimo SR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Výpis z registra trestov SR nesmie byť starší ako 30 kalendárnych dní ku dňu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poskytnutia 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 prípade osôb, ktoré nie sú občanmi SR, nesmie byť výpis z registra trestov domovskej krajiny, resp. doklad rovnocennej dôkaznej hodnoty z domovskej krajiny starší ako 3 mesiace ku dňu predloženia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). 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33D408D8" w14:textId="01C39CF8" w:rsidR="00DC51DC" w:rsidRPr="00E60793" w:rsidRDefault="00DC51DC" w:rsidP="00DF6CB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</w:t>
            </w:r>
            <w:r w:rsidR="00DF6C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prostriedkov poskytnutých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5938F70" w14:textId="6A9C4F62" w:rsidR="00DC51DC" w:rsidRPr="00A74AFB" w:rsidRDefault="00DC51DC" w:rsidP="006804E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Získal </w:t>
            </w:r>
            <w:r w:rsidR="002B1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už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podporu </w:t>
            </w:r>
            <w:r w:rsidR="00A07F98" w:rsidRPr="00A07F98">
              <w:rPr>
                <w:rFonts w:asciiTheme="minorHAnsi" w:hAnsiTheme="minorHAnsi" w:cstheme="minorHAnsi"/>
                <w:b/>
                <w:sz w:val="20"/>
                <w:szCs w:val="20"/>
              </w:rPr>
              <w:t>na realizáciu projektu</w:t>
            </w:r>
            <w:r w:rsidR="00A07F98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1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 prostriedkov mechanizmu alebo 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 iných verejných </w:t>
            </w:r>
            <w:r w:rsidR="000F617E">
              <w:rPr>
                <w:rFonts w:asciiTheme="minorHAnsi" w:hAnsiTheme="minorHAnsi" w:cstheme="minorHAnsi"/>
                <w:b/>
                <w:sz w:val="20"/>
                <w:szCs w:val="20"/>
              </w:rPr>
              <w:t>prostriedkov</w:t>
            </w:r>
            <w:r w:rsidR="00A07F98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72E041B" w14:textId="4BA4C4ED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3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5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670B8B">
        <w:tc>
          <w:tcPr>
            <w:tcW w:w="1540" w:type="pct"/>
            <w:gridSpan w:val="2"/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E60793" w14:paraId="5D7A80A5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60D7626" w14:textId="76D4419B" w:rsidR="00DC51DC" w:rsidRPr="00E60793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 w:rsidR="00F82AC4"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DC51DC" w:rsidRPr="0096621A" w14:paraId="39B8AEF9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AB6D4EF" w14:textId="513DB75E" w:rsidR="00DC51DC" w:rsidRPr="00ED1248" w:rsidRDefault="00E947C4" w:rsidP="00F91B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úhlasí 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u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>s použitím zaručených elektronických podpisov zmluvných strán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DC51DC"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6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DC51DC" w:rsidRPr="0096621A" w:rsidRDefault="00BE2BE7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96621A" w14:paraId="0F50C752" w14:textId="77777777" w:rsidTr="00670B8B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F83D35F" w14:textId="668DE912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670B8B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3"/>
            <w:shd w:val="clear" w:color="auto" w:fill="D9D9D9" w:themeFill="background1" w:themeFillShade="D9"/>
          </w:tcPr>
          <w:p w14:paraId="06B31B73" w14:textId="6A3600CA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70B8B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70B8B" w:rsidRPr="000A3A3D" w:rsidRDefault="00670B8B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5F5AA5D2" w14:textId="77777777" w:rsidR="00670B8B" w:rsidRPr="000A3A3D" w:rsidRDefault="00670B8B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70B8B" w:rsidRPr="0096621A" w:rsidRDefault="00670B8B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004778" w:rsidRPr="000A3A3D" w:rsidRDefault="00004778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2F8F0BF8" w14:textId="77777777" w:rsidR="00004778" w:rsidRPr="000A3A3D" w:rsidRDefault="0000477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004778" w:rsidRPr="0096621A" w:rsidRDefault="00004778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1834B8A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5CE58E2" w14:textId="66714BA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DC51DC" w:rsidRPr="0096621A" w14:paraId="79039687" w14:textId="77777777" w:rsidTr="00197A28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0A4454E" w14:textId="1DBB8CBF" w:rsidR="00DC51DC" w:rsidRPr="00BB15B0" w:rsidRDefault="00990E2E" w:rsidP="003A690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Čestne vyhlasujem, že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všetky informácie obsiahnuté v 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>ho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správne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DC51DC" w:rsidRPr="008E47CA" w:rsidRDefault="00DC51DC" w:rsidP="00DE3B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 w:rsidR="003A690A"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3075" w:type="pct"/>
            <w:gridSpan w:val="5"/>
          </w:tcPr>
          <w:p w14:paraId="412AD1C4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5"/>
          </w:tcPr>
          <w:p w14:paraId="519A589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5"/>
          </w:tcPr>
          <w:p w14:paraId="409BD5DF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DC51DC" w:rsidRPr="001D6E84" w:rsidRDefault="009A7CFA" w:rsidP="001D6E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5"/>
          </w:tcPr>
          <w:p w14:paraId="46444E92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7D06B0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0"/>
      <w:footerReference w:type="default" r:id="rId11"/>
      <w:headerReference w:type="first" r:id="rId12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0645" w14:textId="77777777" w:rsidR="007D06B0" w:rsidRDefault="007D06B0" w:rsidP="009B6C34">
      <w:r>
        <w:separator/>
      </w:r>
    </w:p>
  </w:endnote>
  <w:endnote w:type="continuationSeparator" w:id="0">
    <w:p w14:paraId="21A63644" w14:textId="77777777" w:rsidR="007D06B0" w:rsidRDefault="007D06B0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0BF0E623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963FBE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963FBE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E50C3" w14:textId="77777777" w:rsidR="007D06B0" w:rsidRDefault="007D06B0" w:rsidP="009B6C34">
      <w:r>
        <w:separator/>
      </w:r>
    </w:p>
  </w:footnote>
  <w:footnote w:type="continuationSeparator" w:id="0">
    <w:p w14:paraId="25C373A6" w14:textId="77777777" w:rsidR="007D06B0" w:rsidRDefault="007D06B0" w:rsidP="009B6C34">
      <w:r>
        <w:continuationSeparator/>
      </w:r>
    </w:p>
  </w:footnote>
  <w:footnote w:id="1">
    <w:p w14:paraId="50A88A75" w14:textId="1AADAF11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 viac.</w:t>
      </w:r>
    </w:p>
  </w:footnote>
  <w:footnote w:id="2">
    <w:p w14:paraId="36C68099" w14:textId="0D3D4C65" w:rsidR="00E112C7" w:rsidRPr="003F51E1" w:rsidRDefault="00E112C7" w:rsidP="004E40F1">
      <w:pPr>
        <w:pStyle w:val="Textpoznmkypodiarou"/>
        <w:jc w:val="both"/>
        <w:rPr>
          <w:rFonts w:ascii="Calibri" w:hAnsi="Calibri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3">
    <w:p w14:paraId="126B6B7F" w14:textId="03A87DB6" w:rsidR="00F4280F" w:rsidRDefault="00F428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4">
    <w:p w14:paraId="06DF9446" w14:textId="426D3F93" w:rsidR="006D48D5" w:rsidRDefault="006D48D5" w:rsidP="000879B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 w:rsidR="000879B8">
        <w:rPr>
          <w:rFonts w:ascii="Calibri" w:hAnsi="Calibri"/>
          <w:sz w:val="16"/>
          <w:szCs w:val="16"/>
        </w:rPr>
        <w:t>vykonávateľ 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 (v zmysle článku 135 a nasledujúcich nariadenia č. 2018/1046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1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5">
    <w:p w14:paraId="6D5E83F7" w14:textId="77777777" w:rsidR="00DD709B" w:rsidRDefault="00DD709B" w:rsidP="00DD709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6">
    <w:p w14:paraId="0F472090" w14:textId="7379DF53" w:rsidR="00DC51DC" w:rsidRDefault="00DC51DC" w:rsidP="00F91B85">
      <w:pPr>
        <w:ind w:left="142" w:hanging="142"/>
        <w:jc w:val="both"/>
      </w:pPr>
      <w:r w:rsidRPr="008B4238">
        <w:rPr>
          <w:rStyle w:val="Odkaznapoznmkupodiarou"/>
          <w:rFonts w:asciiTheme="minorHAnsi" w:hAnsiTheme="minorHAnsi" w:cstheme="minorHAnsi"/>
          <w:sz w:val="18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>preferuje uzavretie Zmluvy o PPM elektronicky s použitím zaručených 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 w:rsidR="002356D8">
        <w:rPr>
          <w:rFonts w:ascii="Calibri" w:hAnsi="Calibri"/>
          <w:bCs/>
          <w:sz w:val="16"/>
          <w:szCs w:val="20"/>
        </w:rPr>
        <w:t> </w:t>
      </w:r>
      <w:r>
        <w:rPr>
          <w:rFonts w:ascii="Calibri" w:hAnsi="Calibri"/>
          <w:bCs/>
          <w:sz w:val="16"/>
          <w:szCs w:val="20"/>
        </w:rPr>
        <w:t>PPM</w:t>
      </w:r>
      <w:r w:rsidR="002356D8">
        <w:rPr>
          <w:rFonts w:ascii="Calibri" w:hAnsi="Calibri"/>
          <w:bCs/>
          <w:sz w:val="16"/>
          <w:szCs w:val="20"/>
        </w:rPr>
        <w:t xml:space="preserve">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 w:rsidR="00050B3E">
        <w:rPr>
          <w:rFonts w:ascii="Calibri" w:hAnsi="Calibri"/>
          <w:bCs/>
          <w:sz w:val="16"/>
          <w:szCs w:val="20"/>
        </w:rPr>
        <w:t>v</w:t>
      </w:r>
      <w:r w:rsidR="002356D8">
        <w:rPr>
          <w:rFonts w:ascii="Calibri" w:hAnsi="Calibri"/>
          <w:bCs/>
          <w:sz w:val="16"/>
          <w:szCs w:val="20"/>
        </w:rPr>
        <w:t> tomto dokumente</w:t>
      </w:r>
      <w:r w:rsidR="00050B3E" w:rsidRPr="008B4238">
        <w:rPr>
          <w:rFonts w:ascii="Calibri" w:hAnsi="Calibri"/>
          <w:bCs/>
          <w:sz w:val="16"/>
          <w:szCs w:val="20"/>
        </w:rPr>
        <w:t xml:space="preserve"> </w:t>
      </w:r>
      <w:r w:rsidR="00050B3E">
        <w:rPr>
          <w:rFonts w:ascii="Calibri" w:hAnsi="Calibri"/>
          <w:bCs/>
          <w:sz w:val="16"/>
          <w:szCs w:val="20"/>
        </w:rPr>
        <w:t>(vybraním príslušnej možnosti v rozbaľovacom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7">
    <w:p w14:paraId="6649C8B1" w14:textId="20C1A7BC" w:rsidR="003A690A" w:rsidRDefault="003A690A" w:rsidP="000F0B5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</w:t>
      </w:r>
      <w:r w:rsidR="000F0B50">
        <w:rPr>
          <w:rFonts w:ascii="Calibri" w:hAnsi="Calibri"/>
          <w:bCs/>
          <w:sz w:val="16"/>
        </w:rPr>
        <w:t>ČV</w:t>
      </w:r>
      <w:r w:rsidRPr="003A690A">
        <w:rPr>
          <w:rFonts w:ascii="Calibri" w:hAnsi="Calibri"/>
          <w:bCs/>
          <w:sz w:val="16"/>
        </w:rPr>
        <w:t xml:space="preserve"> </w:t>
      </w:r>
      <w:r w:rsidR="004F5DDC">
        <w:rPr>
          <w:rFonts w:ascii="Calibri" w:hAnsi="Calibri"/>
          <w:bCs/>
          <w:sz w:val="16"/>
        </w:rPr>
        <w:t xml:space="preserve">doplniť </w:t>
      </w:r>
      <w:r w:rsidR="006458D0">
        <w:rPr>
          <w:rFonts w:ascii="Calibri" w:hAnsi="Calibri"/>
          <w:bCs/>
          <w:sz w:val="16"/>
        </w:rPr>
        <w:t xml:space="preserve">a vyplniť </w:t>
      </w:r>
      <w:r w:rsidR="004F5DDC">
        <w:rPr>
          <w:rFonts w:ascii="Calibri" w:hAnsi="Calibri"/>
          <w:bCs/>
          <w:sz w:val="16"/>
        </w:rPr>
        <w:t xml:space="preserve">za </w:t>
      </w:r>
      <w:r w:rsidR="000F0B50">
        <w:rPr>
          <w:rFonts w:ascii="Calibri" w:hAnsi="Calibri"/>
          <w:bCs/>
          <w:sz w:val="16"/>
        </w:rPr>
        <w:t>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F136" w14:textId="77777777" w:rsidR="009B328A" w:rsidRDefault="009B328A" w:rsidP="009B328A">
    <w:pPr>
      <w:pStyle w:val="Hlavika"/>
    </w:pPr>
    <w:r w:rsidRPr="009D7C43">
      <w:rPr>
        <w:noProof/>
        <w:lang w:val="sk-SK"/>
      </w:rPr>
      <w:drawing>
        <wp:inline distT="0" distB="0" distL="0" distR="0" wp14:anchorId="0EF490F8" wp14:editId="576A203B">
          <wp:extent cx="5729487" cy="463550"/>
          <wp:effectExtent l="0" t="0" r="5080" b="0"/>
          <wp:docPr id="5" name="Obrázok 5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13"/>
  </w:num>
  <w:num w:numId="5">
    <w:abstractNumId w:val="18"/>
  </w:num>
  <w:num w:numId="6">
    <w:abstractNumId w:val="21"/>
  </w:num>
  <w:num w:numId="7">
    <w:abstractNumId w:val="27"/>
  </w:num>
  <w:num w:numId="8">
    <w:abstractNumId w:val="22"/>
  </w:num>
  <w:num w:numId="9">
    <w:abstractNumId w:val="28"/>
  </w:num>
  <w:num w:numId="10">
    <w:abstractNumId w:val="6"/>
  </w:num>
  <w:num w:numId="11">
    <w:abstractNumId w:val="29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4"/>
  </w:num>
  <w:num w:numId="25">
    <w:abstractNumId w:val="19"/>
  </w:num>
  <w:num w:numId="26">
    <w:abstractNumId w:val="16"/>
  </w:num>
  <w:num w:numId="27">
    <w:abstractNumId w:val="23"/>
  </w:num>
  <w:num w:numId="28">
    <w:abstractNumId w:val="15"/>
  </w:num>
  <w:num w:numId="29">
    <w:abstractNumId w:val="11"/>
  </w:num>
  <w:num w:numId="30">
    <w:abstractNumId w:val="2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720D4"/>
    <w:rsid w:val="00072C47"/>
    <w:rsid w:val="0008108E"/>
    <w:rsid w:val="000835B1"/>
    <w:rsid w:val="00083FF4"/>
    <w:rsid w:val="000841A6"/>
    <w:rsid w:val="00085971"/>
    <w:rsid w:val="000878D9"/>
    <w:rsid w:val="000879B8"/>
    <w:rsid w:val="00093F4E"/>
    <w:rsid w:val="000A13CF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58F8"/>
    <w:rsid w:val="00206369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7AF9"/>
    <w:rsid w:val="00280F03"/>
    <w:rsid w:val="002832EB"/>
    <w:rsid w:val="00285367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6B0"/>
    <w:rsid w:val="002F4CF3"/>
    <w:rsid w:val="0030380E"/>
    <w:rsid w:val="00304CAD"/>
    <w:rsid w:val="00307B92"/>
    <w:rsid w:val="00310641"/>
    <w:rsid w:val="003110D6"/>
    <w:rsid w:val="00312301"/>
    <w:rsid w:val="0031658A"/>
    <w:rsid w:val="00321FCD"/>
    <w:rsid w:val="00322DB8"/>
    <w:rsid w:val="00323907"/>
    <w:rsid w:val="00325668"/>
    <w:rsid w:val="003356BF"/>
    <w:rsid w:val="00336D71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A18E0"/>
    <w:rsid w:val="003A2A61"/>
    <w:rsid w:val="003A5BCF"/>
    <w:rsid w:val="003A6586"/>
    <w:rsid w:val="003A690A"/>
    <w:rsid w:val="003B10DC"/>
    <w:rsid w:val="003B2C66"/>
    <w:rsid w:val="003B3436"/>
    <w:rsid w:val="003B4159"/>
    <w:rsid w:val="003C4845"/>
    <w:rsid w:val="003C7A16"/>
    <w:rsid w:val="003D1440"/>
    <w:rsid w:val="003D1763"/>
    <w:rsid w:val="003D228A"/>
    <w:rsid w:val="003D67A6"/>
    <w:rsid w:val="003D7A12"/>
    <w:rsid w:val="003E00DB"/>
    <w:rsid w:val="003E43B3"/>
    <w:rsid w:val="003E5D19"/>
    <w:rsid w:val="003E5EAE"/>
    <w:rsid w:val="003E60A5"/>
    <w:rsid w:val="003E6B1C"/>
    <w:rsid w:val="003E6C3A"/>
    <w:rsid w:val="003F04AA"/>
    <w:rsid w:val="003F2071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61F6"/>
    <w:rsid w:val="004171E8"/>
    <w:rsid w:val="00420EA3"/>
    <w:rsid w:val="0042161F"/>
    <w:rsid w:val="00424F68"/>
    <w:rsid w:val="004312A4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3A0"/>
    <w:rsid w:val="004754AA"/>
    <w:rsid w:val="00485C09"/>
    <w:rsid w:val="004866EA"/>
    <w:rsid w:val="00487980"/>
    <w:rsid w:val="00492F4F"/>
    <w:rsid w:val="004946FD"/>
    <w:rsid w:val="0049470F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741F"/>
    <w:rsid w:val="004E7F5D"/>
    <w:rsid w:val="004F054D"/>
    <w:rsid w:val="004F12BB"/>
    <w:rsid w:val="004F12E8"/>
    <w:rsid w:val="004F1A33"/>
    <w:rsid w:val="004F48A6"/>
    <w:rsid w:val="004F4EBD"/>
    <w:rsid w:val="004F5DDC"/>
    <w:rsid w:val="005017CE"/>
    <w:rsid w:val="0050285C"/>
    <w:rsid w:val="00503B64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6D0E"/>
    <w:rsid w:val="00537AC9"/>
    <w:rsid w:val="0054344C"/>
    <w:rsid w:val="00543A2B"/>
    <w:rsid w:val="005440E4"/>
    <w:rsid w:val="0054469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50EC"/>
    <w:rsid w:val="006067A2"/>
    <w:rsid w:val="0061089E"/>
    <w:rsid w:val="00611038"/>
    <w:rsid w:val="00616882"/>
    <w:rsid w:val="00617E4F"/>
    <w:rsid w:val="0062307E"/>
    <w:rsid w:val="00624D6B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6080C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539C"/>
    <w:rsid w:val="006905CF"/>
    <w:rsid w:val="00690B62"/>
    <w:rsid w:val="006966CE"/>
    <w:rsid w:val="006975FC"/>
    <w:rsid w:val="006A07D2"/>
    <w:rsid w:val="006A1FDE"/>
    <w:rsid w:val="006A285C"/>
    <w:rsid w:val="006B0544"/>
    <w:rsid w:val="006B66E4"/>
    <w:rsid w:val="006B78FB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762F"/>
    <w:rsid w:val="00750CAE"/>
    <w:rsid w:val="00756DF9"/>
    <w:rsid w:val="007576F7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06B0"/>
    <w:rsid w:val="007D55AE"/>
    <w:rsid w:val="007D63AF"/>
    <w:rsid w:val="007E02E4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5187"/>
    <w:rsid w:val="00817380"/>
    <w:rsid w:val="008178F5"/>
    <w:rsid w:val="00823A96"/>
    <w:rsid w:val="00823C6D"/>
    <w:rsid w:val="00826E15"/>
    <w:rsid w:val="00827298"/>
    <w:rsid w:val="00830DD1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F3AAE"/>
    <w:rsid w:val="008F5099"/>
    <w:rsid w:val="008F53A8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5344"/>
    <w:rsid w:val="00955D73"/>
    <w:rsid w:val="00956D7A"/>
    <w:rsid w:val="00960868"/>
    <w:rsid w:val="0096149D"/>
    <w:rsid w:val="00963C88"/>
    <w:rsid w:val="00963FBE"/>
    <w:rsid w:val="009662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54C4"/>
    <w:rsid w:val="00A35592"/>
    <w:rsid w:val="00A355DB"/>
    <w:rsid w:val="00A369E7"/>
    <w:rsid w:val="00A4144B"/>
    <w:rsid w:val="00A440DB"/>
    <w:rsid w:val="00A4464D"/>
    <w:rsid w:val="00A44B3B"/>
    <w:rsid w:val="00A45BE8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EF6"/>
    <w:rsid w:val="00A74AFB"/>
    <w:rsid w:val="00A828C1"/>
    <w:rsid w:val="00A82F27"/>
    <w:rsid w:val="00A84B14"/>
    <w:rsid w:val="00A87A89"/>
    <w:rsid w:val="00A90A31"/>
    <w:rsid w:val="00A91715"/>
    <w:rsid w:val="00A955CF"/>
    <w:rsid w:val="00A964FC"/>
    <w:rsid w:val="00AA0266"/>
    <w:rsid w:val="00AA0428"/>
    <w:rsid w:val="00AA3F9B"/>
    <w:rsid w:val="00AA7A70"/>
    <w:rsid w:val="00AB3A70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E0A8B"/>
    <w:rsid w:val="00AE2F5D"/>
    <w:rsid w:val="00AF558A"/>
    <w:rsid w:val="00AF5D15"/>
    <w:rsid w:val="00B0002C"/>
    <w:rsid w:val="00B05284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16F8"/>
    <w:rsid w:val="00B32A0C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68EF"/>
    <w:rsid w:val="00B772F0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C02CC4"/>
    <w:rsid w:val="00C032B6"/>
    <w:rsid w:val="00C04FEF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308A"/>
    <w:rsid w:val="00C33F98"/>
    <w:rsid w:val="00C34195"/>
    <w:rsid w:val="00C36132"/>
    <w:rsid w:val="00C36E01"/>
    <w:rsid w:val="00C36F52"/>
    <w:rsid w:val="00C42F4B"/>
    <w:rsid w:val="00C45EE6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273F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CD3"/>
    <w:rsid w:val="00D07CB9"/>
    <w:rsid w:val="00D11009"/>
    <w:rsid w:val="00D111DE"/>
    <w:rsid w:val="00D1226C"/>
    <w:rsid w:val="00D22EFE"/>
    <w:rsid w:val="00D23F57"/>
    <w:rsid w:val="00D23FBC"/>
    <w:rsid w:val="00D27D6C"/>
    <w:rsid w:val="00D3118B"/>
    <w:rsid w:val="00D31AE3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39F"/>
    <w:rsid w:val="00D87CC0"/>
    <w:rsid w:val="00D94980"/>
    <w:rsid w:val="00DA0605"/>
    <w:rsid w:val="00DA0E4A"/>
    <w:rsid w:val="00DA0F06"/>
    <w:rsid w:val="00DA5047"/>
    <w:rsid w:val="00DA51B8"/>
    <w:rsid w:val="00DA61ED"/>
    <w:rsid w:val="00DA6B03"/>
    <w:rsid w:val="00DA7823"/>
    <w:rsid w:val="00DB41D3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2ADB"/>
    <w:rsid w:val="00EE5D8F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315D6"/>
    <w:rsid w:val="00F31BC8"/>
    <w:rsid w:val="00F41759"/>
    <w:rsid w:val="00F4280F"/>
    <w:rsid w:val="00F4324A"/>
    <w:rsid w:val="00F43E63"/>
    <w:rsid w:val="00F44CD7"/>
    <w:rsid w:val="00F456EA"/>
    <w:rsid w:val="00F464F9"/>
    <w:rsid w:val="00F522CD"/>
    <w:rsid w:val="00F52624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budget/edes/index_en.cf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64901"/>
    <w:rsid w:val="00144A28"/>
    <w:rsid w:val="00193050"/>
    <w:rsid w:val="001B62DF"/>
    <w:rsid w:val="00314905"/>
    <w:rsid w:val="003868DD"/>
    <w:rsid w:val="00427C0B"/>
    <w:rsid w:val="00442DBC"/>
    <w:rsid w:val="004D267D"/>
    <w:rsid w:val="00601E58"/>
    <w:rsid w:val="00666E10"/>
    <w:rsid w:val="006C4E62"/>
    <w:rsid w:val="006E638F"/>
    <w:rsid w:val="007531EC"/>
    <w:rsid w:val="007628B9"/>
    <w:rsid w:val="00806CA1"/>
    <w:rsid w:val="0085597A"/>
    <w:rsid w:val="00897E39"/>
    <w:rsid w:val="008E79B7"/>
    <w:rsid w:val="00922167"/>
    <w:rsid w:val="009C3A7A"/>
    <w:rsid w:val="00A26271"/>
    <w:rsid w:val="00A5353F"/>
    <w:rsid w:val="00AF3528"/>
    <w:rsid w:val="00B16523"/>
    <w:rsid w:val="00B53BAC"/>
    <w:rsid w:val="00CD7DA6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E638F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25AB-A36C-4FA7-A5B3-9505ACD8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Malatincova Martina</cp:lastModifiedBy>
  <cp:revision>3</cp:revision>
  <cp:lastPrinted>2017-04-13T06:18:00Z</cp:lastPrinted>
  <dcterms:created xsi:type="dcterms:W3CDTF">2023-04-13T06:40:00Z</dcterms:created>
  <dcterms:modified xsi:type="dcterms:W3CDTF">2023-04-13T08:41:00Z</dcterms:modified>
</cp:coreProperties>
</file>