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re1"/>
        <w:numPr>
          <w:ilvl w:val="0"/>
          <w:numId w:val="0"/>
        </w:numPr>
        <w:ind w:left="482" w:hanging="482"/>
        <w:jc w:val="center"/>
        <w:rPr>
          <w:lang w:val="en-US"/>
        </w:rPr>
      </w:pPr>
      <w:r>
        <w:rPr>
          <w:lang w:val="en-US"/>
        </w:rPr>
        <w:t xml:space="preserve">IPCEI on innovative technologies </w:t>
      </w:r>
    </w:p>
    <w:p>
      <w:pPr>
        <w:pStyle w:val="Titre1"/>
        <w:numPr>
          <w:ilvl w:val="0"/>
          <w:numId w:val="0"/>
        </w:numPr>
        <w:ind w:left="482" w:hanging="482"/>
        <w:jc w:val="center"/>
        <w:rPr>
          <w:lang w:val="en-US"/>
        </w:rPr>
      </w:pPr>
      <w:bookmarkStart w:id="0" w:name="_Hlk200642989"/>
      <w:r>
        <w:rPr>
          <w:lang w:val="en-US"/>
        </w:rPr>
        <w:t>Member State support document – guideline for collect and compilation of identified projects</w:t>
      </w:r>
    </w:p>
    <w:bookmarkEnd w:id="0"/>
    <w:p>
      <w:pPr>
        <w:pStyle w:val="Titre1"/>
        <w:numPr>
          <w:ilvl w:val="0"/>
          <w:numId w:val="0"/>
        </w:numPr>
        <w:ind w:left="482" w:hanging="482"/>
        <w:jc w:val="center"/>
        <w:rPr>
          <w:i/>
          <w:iCs/>
          <w:lang w:val="en-US"/>
        </w:rPr>
      </w:pPr>
      <w:r>
        <w:rPr>
          <w:i/>
          <w:iCs/>
          <w:lang w:val="en-US"/>
        </w:rPr>
        <w:t>Full project description (To be filled out for each project)</w:t>
      </w:r>
    </w:p>
    <w:p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All of these elements must be gathered at the end of stage 2 of the design phase (mid 2026) during the official call for expressions of interest.</w:t>
      </w:r>
      <w:r>
        <w:t xml:space="preserve"> </w:t>
      </w:r>
      <w:r>
        <w:rPr>
          <w:b/>
          <w:bCs/>
          <w:i/>
          <w:iCs/>
          <w:lang w:val="en-US"/>
        </w:rPr>
        <w:t>It will not need to be sent to the coordinators.</w:t>
      </w:r>
    </w:p>
    <w:tbl>
      <w:tblPr>
        <w:tblStyle w:val="Grilledutablea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02"/>
      </w:tblGrid>
      <w:tr>
        <w:trPr>
          <w:jc w:val="center"/>
        </w:trPr>
        <w:tc>
          <w:tcPr>
            <w:tcW w:w="8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>
            <w:pPr>
              <w:pStyle w:val="Titre1"/>
              <w:numPr>
                <w:ilvl w:val="0"/>
                <w:numId w:val="2"/>
              </w:numPr>
              <w:outlineLvl w:val="0"/>
            </w:pPr>
            <w:r>
              <w:t xml:space="preserve">General description </w:t>
            </w:r>
          </w:p>
        </w:tc>
      </w:tr>
      <w:tr>
        <w:trPr>
          <w:jc w:val="center"/>
        </w:trPr>
        <w:tc>
          <w:tcPr>
            <w:tcW w:w="8602" w:type="dxa"/>
            <w:tcBorders>
              <w:top w:val="single" w:sz="4" w:space="0" w:color="auto"/>
            </w:tcBorders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Please describe the project, its objective, budgets, duration and the partners involved.</w:t>
            </w:r>
          </w:p>
          <w:p>
            <w:pPr>
              <w:pStyle w:val="Paragraphedeliste"/>
              <w:numPr>
                <w:ilvl w:val="1"/>
                <w:numId w:val="4"/>
              </w:numPr>
            </w:pPr>
            <w:r>
              <w:t xml:space="preserve">General description and objectives of the project 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provide a general description of the project and its objective </w:t>
            </w:r>
          </w:p>
          <w:p>
            <w:r>
              <w:t>XXX</w:t>
            </w:r>
          </w:p>
          <w:p>
            <w:pPr>
              <w:pStyle w:val="Paragraphedeliste"/>
              <w:numPr>
                <w:ilvl w:val="1"/>
                <w:numId w:val="4"/>
              </w:numPr>
            </w:pPr>
            <w:r>
              <w:t>Project Holder(s)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indicate who are the project holders </w:t>
            </w:r>
          </w:p>
          <w:p>
            <w:r>
              <w:t>XXX</w:t>
            </w:r>
          </w:p>
          <w:p>
            <w:r>
              <w:t xml:space="preserve">1.3 Technologies 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describe the technologies involved in the project and their TRL and indicate the technological challenges that may impede the achievement of the project </w:t>
            </w:r>
          </w:p>
          <w:p>
            <w:r>
              <w:t>XXX</w:t>
            </w:r>
          </w:p>
          <w:p>
            <w:pPr>
              <w:pStyle w:val="Paragraphedeliste"/>
              <w:numPr>
                <w:ilvl w:val="1"/>
                <w:numId w:val="5"/>
              </w:numPr>
              <w:rPr>
                <w:i/>
                <w:iCs/>
              </w:rPr>
            </w:pPr>
            <w:r>
              <w:t>Cost of the project (m€) and estimation of the aid needed (m€)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provide an estimation of the investments (m€) needed to achieve the project, and an estimation of the aid needed (m€) </w:t>
            </w:r>
          </w:p>
          <w:p>
            <w:r>
              <w:t>XXX</w:t>
            </w:r>
          </w:p>
          <w:p>
            <w:pPr>
              <w:pStyle w:val="Paragraphedeliste"/>
              <w:numPr>
                <w:ilvl w:val="1"/>
                <w:numId w:val="5"/>
              </w:numPr>
            </w:pPr>
            <w:r>
              <w:t>Years of beginning and end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Please provide an estimation of the timeline of development of the project </w:t>
            </w:r>
          </w:p>
          <w:p>
            <w:r>
              <w:t>XXX</w:t>
            </w:r>
          </w:p>
          <w:p>
            <w:r>
              <w:t xml:space="preserve">1.6 </w:t>
            </w:r>
            <w:proofErr w:type="gramStart"/>
            <w:r>
              <w:t>Non-financial</w:t>
            </w:r>
            <w:proofErr w:type="gramEnd"/>
            <w:r>
              <w:t xml:space="preserve"> difficulties faced to implement the project </w:t>
            </w:r>
          </w:p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Please indicate the non-financial difficulties faced by the project (</w:t>
            </w:r>
            <w:proofErr w:type="gramStart"/>
            <w:r>
              <w:rPr>
                <w:i/>
                <w:iCs/>
              </w:rPr>
              <w:t>e.g.</w:t>
            </w:r>
            <w:proofErr w:type="gramEnd"/>
            <w:r>
              <w:rPr>
                <w:i/>
                <w:iCs/>
              </w:rPr>
              <w:t xml:space="preserve"> regulatory, technical)</w:t>
            </w:r>
          </w:p>
          <w:p>
            <w:r>
              <w:t>XXX</w:t>
            </w:r>
          </w:p>
        </w:tc>
      </w:tr>
    </w:tbl>
    <w:p>
      <w:pPr>
        <w:rPr>
          <w:b/>
          <w:bCs/>
          <w:lang w:val="en-US"/>
        </w:rPr>
      </w:pPr>
    </w:p>
    <w:tbl>
      <w:tblPr>
        <w:tblStyle w:val="Grilledutablea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02"/>
      </w:tblGrid>
      <w:tr>
        <w:trPr>
          <w:jc w:val="center"/>
        </w:trPr>
        <w:tc>
          <w:tcPr>
            <w:tcW w:w="8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>
            <w:pPr>
              <w:pStyle w:val="Titre1"/>
              <w:numPr>
                <w:ilvl w:val="0"/>
                <w:numId w:val="2"/>
              </w:numPr>
              <w:outlineLvl w:val="0"/>
            </w:pPr>
            <w:r>
              <w:t>fulfilment of the specific eligibility criteria</w:t>
            </w:r>
          </w:p>
        </w:tc>
      </w:tr>
      <w:tr>
        <w:trPr>
          <w:jc w:val="center"/>
        </w:trPr>
        <w:tc>
          <w:tcPr>
            <w:tcW w:w="8602" w:type="dxa"/>
            <w:tcBorders>
              <w:top w:val="single" w:sz="4" w:space="0" w:color="auto"/>
            </w:tcBorders>
          </w:tcPr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In order to be eligible for an IPCEI funding, the project must fulfil the specific criteria listed in the section 3.2.3 of the </w:t>
            </w:r>
            <w:hyperlink r:id="rId7" w:history="1">
              <w:r>
                <w:rPr>
                  <w:rStyle w:val="Lienhypertexte"/>
                  <w:i/>
                  <w:iCs/>
                </w:rPr>
                <w:t>communication from the Commission “Criteria for the analysis of the compatibility with the internal market of State aid to promote the execution of important projects of common European interest” (2021/C 528/02)</w:t>
              </w:r>
            </w:hyperlink>
            <w:r>
              <w:rPr>
                <w:i/>
                <w:iCs/>
              </w:rPr>
              <w:t xml:space="preserve"> : </w:t>
            </w:r>
            <w:r>
              <w:rPr>
                <w:b/>
                <w:bCs/>
                <w:i/>
                <w:iCs/>
              </w:rPr>
              <w:t>the project must be of innovative nature (R&amp;D&amp;I or F&amp;D&amp;I) or has to meet the specific requirements to be considered as an infrastructure as defined by the Commission.</w:t>
            </w:r>
            <w:r>
              <w:rPr>
                <w:i/>
                <w:iCs/>
              </w:rPr>
              <w:t xml:space="preserve"> Please describe how the project fulfil these specific criteria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ind w:left="0"/>
            </w:pPr>
          </w:p>
        </w:tc>
      </w:tr>
    </w:tbl>
    <w:p>
      <w:pPr>
        <w:rPr>
          <w:b/>
          <w:bCs/>
          <w:lang w:val="en-US"/>
        </w:rPr>
      </w:pPr>
    </w:p>
    <w:tbl>
      <w:tblPr>
        <w:tblStyle w:val="Grilledutablea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02"/>
      </w:tblGrid>
      <w:tr>
        <w:trPr>
          <w:jc w:val="center"/>
        </w:trPr>
        <w:tc>
          <w:tcPr>
            <w:tcW w:w="8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>
            <w:pPr>
              <w:pStyle w:val="Titre1"/>
              <w:numPr>
                <w:ilvl w:val="0"/>
                <w:numId w:val="2"/>
              </w:numPr>
              <w:outlineLvl w:val="0"/>
            </w:pPr>
            <w:r>
              <w:t>Integration in the IPCEI on innovative nuclear technologies</w:t>
            </w:r>
          </w:p>
        </w:tc>
      </w:tr>
      <w:tr>
        <w:trPr>
          <w:jc w:val="center"/>
        </w:trPr>
        <w:tc>
          <w:tcPr>
            <w:tcW w:w="8602" w:type="dxa"/>
            <w:tcBorders>
              <w:top w:val="single" w:sz="4" w:space="0" w:color="auto"/>
            </w:tcBorders>
          </w:tcPr>
          <w:p>
            <w:pPr>
              <w:pStyle w:val="Text2"/>
              <w:spacing w:after="0"/>
              <w:ind w:left="0"/>
              <w:rPr>
                <w:rFonts w:eastAsia="Calibri"/>
                <w:i/>
                <w:iCs/>
                <w:szCs w:val="24"/>
              </w:rPr>
            </w:pPr>
            <w:r>
              <w:rPr>
                <w:i/>
                <w:iCs/>
              </w:rPr>
              <w:t xml:space="preserve">The </w:t>
            </w:r>
            <w:r>
              <w:rPr>
                <w:rFonts w:eastAsia="Calibri"/>
                <w:i/>
                <w:iCs/>
                <w:szCs w:val="24"/>
              </w:rPr>
              <w:t>identified work fields of the IPCEI on Innovative nuclear technologies include at this stage:</w:t>
            </w:r>
          </w:p>
          <w:p>
            <w:pPr>
              <w:pStyle w:val="Text2"/>
              <w:numPr>
                <w:ilvl w:val="0"/>
                <w:numId w:val="3"/>
              </w:numPr>
              <w:spacing w:after="0"/>
              <w:rPr>
                <w:rFonts w:eastAsia="Calibri"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 xml:space="preserve">Innovative nuclear power generation (SMRs/AMRs) and enabling activities </w:t>
            </w:r>
          </w:p>
          <w:p>
            <w:pPr>
              <w:pStyle w:val="Text2"/>
              <w:numPr>
                <w:ilvl w:val="0"/>
                <w:numId w:val="3"/>
              </w:numPr>
              <w:spacing w:after="0"/>
              <w:rPr>
                <w:rFonts w:eastAsia="Calibri"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 xml:space="preserve">Uranium processing and associated fuel services waste management &amp; decommissioning </w:t>
            </w:r>
          </w:p>
          <w:p>
            <w:pPr>
              <w:pStyle w:val="Text2"/>
              <w:numPr>
                <w:ilvl w:val="0"/>
                <w:numId w:val="3"/>
              </w:numPr>
              <w:spacing w:after="0"/>
              <w:rPr>
                <w:rFonts w:eastAsia="Calibri"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 xml:space="preserve">Supply chain development and the transformation of industrial sites </w:t>
            </w:r>
          </w:p>
          <w:p>
            <w:pPr>
              <w:pStyle w:val="Text2"/>
              <w:numPr>
                <w:ilvl w:val="0"/>
                <w:numId w:val="3"/>
              </w:numPr>
              <w:spacing w:after="0"/>
              <w:rPr>
                <w:rFonts w:eastAsia="Calibri"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>Development and advancements in nuclear fusion technologies</w:t>
            </w:r>
          </w:p>
          <w:p>
            <w:pPr>
              <w:pStyle w:val="Text2"/>
              <w:numPr>
                <w:ilvl w:val="0"/>
                <w:numId w:val="3"/>
              </w:numPr>
              <w:spacing w:after="0"/>
              <w:rPr>
                <w:rFonts w:eastAsia="Calibri"/>
                <w:i/>
                <w:iCs/>
                <w:szCs w:val="24"/>
              </w:rPr>
            </w:pPr>
            <w:r>
              <w:rPr>
                <w:rFonts w:eastAsia="Calibri"/>
                <w:i/>
                <w:iCs/>
                <w:szCs w:val="24"/>
              </w:rPr>
              <w:t>Further developing and diversification of the production process of radioisotopes for medical applications,</w:t>
            </w:r>
            <w:r>
              <w:rPr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  <w:szCs w:val="24"/>
              </w:rPr>
              <w:t>focusing on R&amp;D&amp;I components</w:t>
            </w:r>
          </w:p>
          <w:p>
            <w:pPr>
              <w:pStyle w:val="Text2"/>
              <w:spacing w:after="0"/>
              <w:ind w:left="0"/>
              <w:rPr>
                <w:rFonts w:eastAsia="Calibri"/>
                <w:i/>
                <w:iCs/>
                <w:szCs w:val="24"/>
              </w:rPr>
            </w:pP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Please describe to which work fields of the IPCEI the project is related and why.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spacing w:after="0"/>
              <w:ind w:left="0"/>
              <w:rPr>
                <w:rFonts w:eastAsia="Calibri"/>
                <w:i/>
                <w:iCs/>
                <w:szCs w:val="24"/>
              </w:rPr>
            </w:pPr>
          </w:p>
          <w:p>
            <w:pPr>
              <w:pStyle w:val="Text2"/>
              <w:ind w:left="0"/>
            </w:pPr>
          </w:p>
        </w:tc>
      </w:tr>
    </w:tbl>
    <w:p>
      <w:pPr>
        <w:rPr>
          <w:b/>
          <w:bCs/>
          <w:lang w:val="en-US"/>
        </w:rPr>
      </w:pPr>
    </w:p>
    <w:p>
      <w:pPr>
        <w:spacing w:after="0"/>
        <w:jc w:val="left"/>
        <w:rPr>
          <w:b/>
          <w:bCs/>
          <w:lang w:val="en-US"/>
        </w:rPr>
      </w:pPr>
    </w:p>
    <w:p>
      <w:pPr>
        <w:spacing w:after="0"/>
        <w:jc w:val="left"/>
        <w:rPr>
          <w:b/>
          <w:bCs/>
          <w:lang w:val="en-US"/>
        </w:rPr>
      </w:pPr>
    </w:p>
    <w:p>
      <w:pPr>
        <w:spacing w:after="0"/>
        <w:jc w:val="left"/>
        <w:rPr>
          <w:b/>
          <w:bCs/>
          <w:lang w:val="en-US"/>
        </w:rPr>
      </w:pPr>
    </w:p>
    <w:p>
      <w:pPr>
        <w:spacing w:after="0"/>
        <w:jc w:val="left"/>
        <w:rPr>
          <w:b/>
          <w:bCs/>
          <w:lang w:val="en-US"/>
        </w:rPr>
      </w:pPr>
    </w:p>
    <w:tbl>
      <w:tblPr>
        <w:tblStyle w:val="Grilledutableau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02"/>
      </w:tblGrid>
      <w:tr>
        <w:trPr>
          <w:jc w:val="center"/>
        </w:trPr>
        <w:tc>
          <w:tcPr>
            <w:tcW w:w="8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>
            <w:pPr>
              <w:pStyle w:val="Titre1"/>
              <w:numPr>
                <w:ilvl w:val="0"/>
                <w:numId w:val="2"/>
              </w:numPr>
              <w:outlineLvl w:val="0"/>
            </w:pPr>
            <w:r>
              <w:lastRenderedPageBreak/>
              <w:t>European impact &amp; Justification of an IPCEI support</w:t>
            </w:r>
          </w:p>
        </w:tc>
      </w:tr>
      <w:tr>
        <w:trPr>
          <w:jc w:val="center"/>
        </w:trPr>
        <w:tc>
          <w:tcPr>
            <w:tcW w:w="8602" w:type="dxa"/>
            <w:tcBorders>
              <w:top w:val="single" w:sz="4" w:space="0" w:color="auto"/>
            </w:tcBorders>
          </w:tcPr>
          <w:p>
            <w:pPr>
              <w:pStyle w:val="Text2"/>
              <w:ind w:left="0"/>
            </w:pPr>
            <w:r>
              <w:t xml:space="preserve">4.1 Contribution to objectives and strategies </w:t>
            </w:r>
          </w:p>
          <w:p>
            <w:pPr>
              <w:pStyle w:val="Text2"/>
              <w:ind w:left="0"/>
              <w:rPr>
                <w:i/>
                <w:iCs/>
                <w:szCs w:val="24"/>
                <w:lang w:eastAsia="de-DE"/>
              </w:rPr>
            </w:pPr>
            <w:r>
              <w:rPr>
                <w:i/>
                <w:iCs/>
              </w:rPr>
              <w:t xml:space="preserve">Please describe how the project contribute to EU strategic challenges such as </w:t>
            </w:r>
            <w:r>
              <w:rPr>
                <w:i/>
                <w:iCs/>
                <w:szCs w:val="24"/>
                <w:lang w:eastAsia="de-DE"/>
              </w:rPr>
              <w:t xml:space="preserve">climate neutrality, strategic autonomy and security of supply, or important health solutions </w:t>
            </w:r>
          </w:p>
          <w:p>
            <w:pPr>
              <w:pStyle w:val="Text2"/>
              <w:ind w:left="0"/>
              <w:rPr>
                <w:szCs w:val="24"/>
                <w:lang w:eastAsia="de-DE"/>
              </w:rPr>
            </w:pPr>
            <w:r>
              <w:rPr>
                <w:szCs w:val="24"/>
                <w:lang w:eastAsia="de-DE"/>
              </w:rPr>
              <w:t>XXX</w:t>
            </w:r>
          </w:p>
          <w:p>
            <w:pPr>
              <w:pStyle w:val="Text2"/>
              <w:ind w:left="0"/>
            </w:pPr>
            <w:r>
              <w:t>4.2 Addressing a clearly identified and significant strategic dependency</w:t>
            </w: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Please indicate if the project addresses an EU strategic dependency. Does the project face important competition from extra UE actors?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r>
              <w:t>4.3 Important market or systemic failures faced by the project justifying public intervention</w:t>
            </w: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Please describe the market and/or systemic failures currently faced by the project and why a public funding (if possible, please provide an estimation of the amount) is necessary.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ind w:left="0"/>
            </w:pPr>
            <w:r>
              <w:t xml:space="preserve">4.4 Justification of IPCEI added-value for the project </w:t>
            </w:r>
          </w:p>
          <w:p>
            <w:pPr>
              <w:tabs>
                <w:tab w:val="left" w:pos="2842"/>
              </w:tabs>
              <w:spacing w:after="160" w:line="259" w:lineRule="auto"/>
              <w:jc w:val="left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 xml:space="preserve">Indicate whether other funding tools (EU or national) could be used to support the prioritised segments and technologies and why an IPCEI would be of added-value compared to these instruments.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ind w:left="0"/>
            </w:pPr>
            <w:r>
              <w:t xml:space="preserve">4.5 Cross-border collaboration </w:t>
            </w: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Please describe if the project currently includes or could possibly include cross-border collaboration within the EU. If yes specify the company/country with which the cross-border collaboration is expected to be established and describe such collaboration (e.g., technology sharing, integrated value chain).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ind w:left="0"/>
            </w:pPr>
            <w:r>
              <w:t xml:space="preserve">4.6 Spill over to economy and society </w:t>
            </w: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Please describe how the project could lead to positive spill over effects (such as having systemic effects on multiple levels of the value chain, or up- or downstream markets, or having alternative uses in other sectors or modal shift) </w:t>
            </w:r>
          </w:p>
          <w:p>
            <w:pPr>
              <w:pStyle w:val="Text2"/>
              <w:ind w:left="0"/>
            </w:pPr>
            <w:r>
              <w:t>XXX</w:t>
            </w:r>
          </w:p>
          <w:p>
            <w:pPr>
              <w:pStyle w:val="Text2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Please explain if the dissemination of knowledge could be a concern for this project.</w:t>
            </w:r>
          </w:p>
          <w:p>
            <w:pPr>
              <w:pStyle w:val="Text2"/>
              <w:ind w:left="0"/>
            </w:pPr>
            <w:r>
              <w:lastRenderedPageBreak/>
              <w:t xml:space="preserve">XXX </w:t>
            </w:r>
          </w:p>
          <w:p>
            <w:pPr>
              <w:pStyle w:val="Text2"/>
              <w:ind w:left="0"/>
            </w:pPr>
            <w:r>
              <w:t xml:space="preserve">4.7 Identification of European co-financing </w:t>
            </w:r>
          </w:p>
          <w:p>
            <w:pPr>
              <w:pStyle w:val="Text2"/>
              <w:rPr>
                <w:i/>
                <w:iCs/>
              </w:rPr>
            </w:pPr>
            <w:r>
              <w:rPr>
                <w:i/>
                <w:iCs/>
              </w:rPr>
              <w:t>Please explain if any European co-financing has been already identified or could be mobilized for supporting this project through the IPCEI. These EU co-financing sources would complement the funds mobilized at the national level by each Member State.</w:t>
            </w:r>
          </w:p>
          <w:p>
            <w:pPr>
              <w:pStyle w:val="Text2"/>
              <w:ind w:left="0"/>
            </w:pPr>
            <w:r>
              <w:t xml:space="preserve">XXX </w:t>
            </w:r>
          </w:p>
        </w:tc>
      </w:tr>
    </w:tbl>
    <w:p>
      <w:pPr>
        <w:spacing w:after="0"/>
        <w:jc w:val="left"/>
        <w:rPr>
          <w:b/>
          <w:bCs/>
          <w:lang w:val="en-US"/>
        </w:rPr>
      </w:pPr>
    </w:p>
    <w:p>
      <w:pPr>
        <w:pStyle w:val="Titre1"/>
        <w:numPr>
          <w:ilvl w:val="0"/>
          <w:numId w:val="0"/>
        </w:numPr>
        <w:jc w:val="center"/>
        <w:rPr>
          <w:lang w:val="en-IE"/>
        </w:rPr>
      </w:pPr>
      <w:r>
        <w:rPr>
          <w:bCs/>
          <w:lang w:val="en-US"/>
        </w:rPr>
        <w:br w:type="page"/>
      </w:r>
      <w:r>
        <w:rPr>
          <w:lang w:val="en-IE"/>
        </w:rPr>
        <w:lastRenderedPageBreak/>
        <w:t>Annex 1: link with IPCEI Communication eligibility criteria</w:t>
      </w:r>
    </w:p>
    <w:p>
      <w:pPr>
        <w:pStyle w:val="Text1"/>
        <w:rPr>
          <w:lang w:val="en-I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1"/>
        <w:gridCol w:w="284"/>
        <w:gridCol w:w="4357"/>
      </w:tblGrid>
      <w:tr>
        <w:tc>
          <w:tcPr>
            <w:tcW w:w="3961" w:type="dxa"/>
            <w:tcBorders>
              <w:bottom w:val="single" w:sz="4" w:space="0" w:color="auto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Eligibility Criteria for IPCEI 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>
            <w:pPr>
              <w:rPr>
                <w:b/>
                <w:bCs/>
              </w:rPr>
            </w:pPr>
          </w:p>
        </w:tc>
        <w:tc>
          <w:tcPr>
            <w:tcW w:w="4357" w:type="dxa"/>
            <w:tcBorders>
              <w:bottom w:val="single" w:sz="4" w:space="0" w:color="auto"/>
            </w:tcBorders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Assessment in fiche</w:t>
            </w:r>
          </w:p>
        </w:tc>
      </w:tr>
      <w:tr>
        <w:tc>
          <w:tcPr>
            <w:tcW w:w="3961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>
            <w:r>
              <w:t xml:space="preserve">3.1. Definition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/>
        </w:tc>
        <w:tc>
          <w:tcPr>
            <w:tcW w:w="4357" w:type="dxa"/>
            <w:tcBorders>
              <w:top w:val="single" w:sz="4" w:space="0" w:color="auto"/>
            </w:tcBorders>
            <w:shd w:val="clear" w:color="auto" w:fill="EDEDED" w:themeFill="accent3" w:themeFillTint="33"/>
          </w:tcPr>
          <w:p/>
        </w:tc>
      </w:tr>
      <w:tr>
        <w:tc>
          <w:tcPr>
            <w:tcW w:w="3961" w:type="dxa"/>
          </w:tcPr>
          <w:p>
            <w:r>
              <w:t>Integrated project (§13)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rPr>
                <w:i/>
                <w:iCs/>
              </w:rPr>
              <w:t xml:space="preserve">To be assessed later in design phase but some elements could be included in </w:t>
            </w:r>
            <w:r>
              <w:t xml:space="preserve">4. Market dimension </w:t>
            </w:r>
            <w:r>
              <w:rPr>
                <w:i/>
                <w:iCs/>
              </w:rPr>
              <w:t xml:space="preserve">section </w:t>
            </w:r>
            <w:r>
              <w:t>(question 4.1)</w:t>
            </w:r>
          </w:p>
        </w:tc>
      </w:tr>
      <w:tr>
        <w:tc>
          <w:tcPr>
            <w:tcW w:w="3961" w:type="dxa"/>
            <w:shd w:val="clear" w:color="auto" w:fill="EDEDED" w:themeFill="accent3" w:themeFillTint="33"/>
          </w:tcPr>
          <w:p>
            <w:r>
              <w:t>3.2 Common European Interest</w:t>
            </w:r>
          </w:p>
        </w:tc>
        <w:tc>
          <w:tcPr>
            <w:tcW w:w="284" w:type="dxa"/>
            <w:shd w:val="clear" w:color="auto" w:fill="EDEDED" w:themeFill="accent3" w:themeFillTint="33"/>
          </w:tcPr>
          <w:p/>
        </w:tc>
        <w:tc>
          <w:tcPr>
            <w:tcW w:w="4357" w:type="dxa"/>
            <w:shd w:val="clear" w:color="auto" w:fill="EDEDED" w:themeFill="accent3" w:themeFillTint="33"/>
          </w:tcPr>
          <w:p/>
        </w:tc>
      </w:tr>
      <w:tr>
        <w:tc>
          <w:tcPr>
            <w:tcW w:w="3961" w:type="dxa"/>
          </w:tcPr>
          <w:p>
            <w:r>
              <w:t>Contribution to EU objectives and strategies (§14)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>Section 2. Political and industrial strategy objectives (question 2.2)</w:t>
            </w:r>
          </w:p>
        </w:tc>
      </w:tr>
      <w:tr>
        <w:tc>
          <w:tcPr>
            <w:tcW w:w="3961" w:type="dxa"/>
          </w:tcPr>
          <w:p>
            <w:r>
              <w:t>Overcoming important systemic or market failures, or societal challenges (§15)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>Section 2. Political and industrial policy objectives (question 4.1)</w:t>
            </w:r>
          </w:p>
        </w:tc>
      </w:tr>
      <w:tr>
        <w:tc>
          <w:tcPr>
            <w:tcW w:w="3961" w:type="dxa"/>
          </w:tcPr>
          <w:p>
            <w:r>
              <w:t>Minimum 4 Member States (§16)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To be assessed later in design phase but some elements could be included in </w:t>
            </w:r>
            <w:r>
              <w:t xml:space="preserve">4. Market dimension </w:t>
            </w:r>
            <w:r>
              <w:rPr>
                <w:i/>
                <w:iCs/>
              </w:rPr>
              <w:t xml:space="preserve">section </w:t>
            </w:r>
            <w:r>
              <w:t>(question 4.1)</w:t>
            </w:r>
          </w:p>
        </w:tc>
      </w:tr>
      <w:tr>
        <w:tc>
          <w:tcPr>
            <w:tcW w:w="3961" w:type="dxa"/>
          </w:tcPr>
          <w:p>
            <w:r>
              <w:t>Spill-overs to economy and society (§18)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 xml:space="preserve">Section 3. EU dimension (question 3.2) </w:t>
            </w:r>
          </w:p>
        </w:tc>
      </w:tr>
      <w:tr>
        <w:tc>
          <w:tcPr>
            <w:tcW w:w="3961" w:type="dxa"/>
          </w:tcPr>
          <w:p>
            <w:r>
              <w:t>Co-financing by the beneficiaries (§19)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rPr>
                <w:i/>
                <w:iCs/>
              </w:rPr>
              <w:t xml:space="preserve">To be assessed later in design phase but some elements could be included in </w:t>
            </w:r>
            <w:r>
              <w:t xml:space="preserve">4. Market dimension </w:t>
            </w:r>
            <w:r>
              <w:rPr>
                <w:i/>
                <w:iCs/>
              </w:rPr>
              <w:t xml:space="preserve">section </w:t>
            </w:r>
            <w:r>
              <w:t>(question 4.1)</w:t>
            </w:r>
          </w:p>
        </w:tc>
      </w:tr>
      <w:tr>
        <w:tc>
          <w:tcPr>
            <w:tcW w:w="3961" w:type="dxa"/>
          </w:tcPr>
          <w:p>
            <w:r>
              <w:t>Compatibility with DNSH (Is there an EU value chain to mobilise? (§20</w:t>
            </w:r>
            <w:r>
              <w:rPr>
                <w:i/>
                <w:iCs/>
              </w:rPr>
              <w:t>)</w:t>
            </w:r>
          </w:p>
        </w:tc>
        <w:tc>
          <w:tcPr>
            <w:tcW w:w="284" w:type="dxa"/>
          </w:tcPr>
          <w:p>
            <w:pPr>
              <w:rPr>
                <w:i/>
                <w:iCs/>
              </w:rPr>
            </w:pPr>
          </w:p>
        </w:tc>
        <w:tc>
          <w:tcPr>
            <w:tcW w:w="4357" w:type="dxa"/>
          </w:tcPr>
          <w:p>
            <w:pPr>
              <w:rPr>
                <w:i/>
                <w:iCs/>
              </w:rPr>
            </w:pPr>
            <w:r>
              <w:rPr>
                <w:i/>
                <w:iCs/>
              </w:rPr>
              <w:t>To be assessed in design phase</w:t>
            </w:r>
          </w:p>
        </w:tc>
      </w:tr>
      <w:tr>
        <w:tc>
          <w:tcPr>
            <w:tcW w:w="3961" w:type="dxa"/>
          </w:tcPr>
          <w:p>
            <w:r>
              <w:t>Addressing a clearly identified and significant strategic dependency (§21)</w:t>
            </w:r>
          </w:p>
        </w:tc>
        <w:tc>
          <w:tcPr>
            <w:tcW w:w="284" w:type="dxa"/>
          </w:tcPr>
          <w:p>
            <w:pPr>
              <w:rPr>
                <w:i/>
                <w:iCs/>
              </w:rPr>
            </w:pPr>
          </w:p>
        </w:tc>
        <w:tc>
          <w:tcPr>
            <w:tcW w:w="4357" w:type="dxa"/>
          </w:tcPr>
          <w:p>
            <w:r>
              <w:t>Section 3 EU dimension (question 3.3)</w:t>
            </w:r>
          </w:p>
        </w:tc>
      </w:tr>
      <w:tr>
        <w:tc>
          <w:tcPr>
            <w:tcW w:w="3961" w:type="dxa"/>
          </w:tcPr>
          <w:p>
            <w:r>
              <w:t>Major innovative nature, in the light of the state of the art in the sector (§22)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>Section 2. Political and industrial policy objectives (question 2.3)</w:t>
            </w:r>
          </w:p>
        </w:tc>
      </w:tr>
      <w:tr>
        <w:tc>
          <w:tcPr>
            <w:tcW w:w="3961" w:type="dxa"/>
          </w:tcPr>
          <w:p>
            <w:r>
              <w:t>First industrial deployment (§23-24)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>Section 2. Political and industrial policy objectives (question 2.3)</w:t>
            </w:r>
          </w:p>
        </w:tc>
      </w:tr>
      <w:tr>
        <w:tc>
          <w:tcPr>
            <w:tcW w:w="3961" w:type="dxa"/>
            <w:shd w:val="clear" w:color="auto" w:fill="EDEDED" w:themeFill="accent3" w:themeFillTint="33"/>
          </w:tcPr>
          <w:p>
            <w:r>
              <w:t>3.3 Importance of the project</w:t>
            </w:r>
          </w:p>
        </w:tc>
        <w:tc>
          <w:tcPr>
            <w:tcW w:w="284" w:type="dxa"/>
            <w:shd w:val="clear" w:color="auto" w:fill="EDEDED" w:themeFill="accent3" w:themeFillTint="33"/>
          </w:tcPr>
          <w:p/>
        </w:tc>
        <w:tc>
          <w:tcPr>
            <w:tcW w:w="4357" w:type="dxa"/>
            <w:shd w:val="clear" w:color="auto" w:fill="EDEDED" w:themeFill="accent3" w:themeFillTint="33"/>
          </w:tcPr>
          <w:p/>
        </w:tc>
      </w:tr>
      <w:tr>
        <w:tc>
          <w:tcPr>
            <w:tcW w:w="3961" w:type="dxa"/>
          </w:tcPr>
          <w:p>
            <w:r>
              <w:t>Importance of the project (§26)</w:t>
            </w:r>
          </w:p>
        </w:tc>
        <w:tc>
          <w:tcPr>
            <w:tcW w:w="284" w:type="dxa"/>
          </w:tcPr>
          <w:p/>
        </w:tc>
        <w:tc>
          <w:tcPr>
            <w:tcW w:w="4357" w:type="dxa"/>
          </w:tcPr>
          <w:p>
            <w:r>
              <w:t>Section 2. Political and industrial policy objectives (question 2.1)</w:t>
            </w:r>
          </w:p>
        </w:tc>
      </w:tr>
      <w:tr>
        <w:tc>
          <w:tcPr>
            <w:tcW w:w="3961" w:type="dxa"/>
          </w:tcPr>
          <w:p/>
        </w:tc>
        <w:tc>
          <w:tcPr>
            <w:tcW w:w="284" w:type="dxa"/>
          </w:tcPr>
          <w:p/>
        </w:tc>
        <w:tc>
          <w:tcPr>
            <w:tcW w:w="4357" w:type="dxa"/>
          </w:tcPr>
          <w:p/>
        </w:tc>
      </w:tr>
      <w:tr>
        <w:tc>
          <w:tcPr>
            <w:tcW w:w="3961" w:type="dxa"/>
          </w:tcPr>
          <w:p/>
        </w:tc>
        <w:tc>
          <w:tcPr>
            <w:tcW w:w="284" w:type="dxa"/>
          </w:tcPr>
          <w:p/>
        </w:tc>
        <w:tc>
          <w:tcPr>
            <w:tcW w:w="4357" w:type="dxa"/>
          </w:tcPr>
          <w:p/>
        </w:tc>
      </w:tr>
    </w:tbl>
    <w:p>
      <w:pPr>
        <w:spacing w:after="0"/>
        <w:jc w:val="left"/>
        <w:rPr>
          <w:b/>
          <w:bCs/>
          <w:lang w:val="en-US"/>
        </w:rPr>
      </w:pPr>
    </w:p>
    <w:sectPr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7262615"/>
      <w:docPartObj>
        <w:docPartGallery w:val="Page Numbers (Bottom of Page)"/>
        <w:docPartUnique/>
      </w:docPartObj>
    </w:sdtPr>
    <w:sdtContent>
      <w:p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/>
      </w:pPr>
      <w: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5B9F"/>
    <w:multiLevelType w:val="multilevel"/>
    <w:tmpl w:val="4B1614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25475E"/>
    <w:multiLevelType w:val="multilevel"/>
    <w:tmpl w:val="C7B278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547B91"/>
    <w:multiLevelType w:val="hybridMultilevel"/>
    <w:tmpl w:val="7A96719C"/>
    <w:lvl w:ilvl="0" w:tplc="C69615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145E"/>
    <w:multiLevelType w:val="multilevel"/>
    <w:tmpl w:val="4F606434"/>
    <w:name w:val="EurolookHeading"/>
    <w:lvl w:ilvl="0">
      <w:start w:val="1"/>
      <w:numFmt w:val="decimal"/>
      <w:pStyle w:val="Titre1"/>
      <w:lvlText w:val="%1."/>
      <w:lvlJc w:val="left"/>
      <w:pPr>
        <w:tabs>
          <w:tab w:val="num" w:pos="482"/>
        </w:tabs>
        <w:ind w:left="482" w:hanging="482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1077"/>
        </w:tabs>
        <w:ind w:left="1077" w:hanging="595"/>
      </w:pPr>
      <w:rPr>
        <w:b/>
        <w:bCs w:val="0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922"/>
        </w:tabs>
        <w:ind w:left="1922" w:hanging="845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2880"/>
        </w:tabs>
        <w:ind w:left="2880" w:hanging="95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880"/>
        </w:tabs>
        <w:ind w:left="3838" w:hanging="958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3838" w:hanging="958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2880"/>
        </w:tabs>
        <w:ind w:left="3838" w:hanging="958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2880"/>
        </w:tabs>
        <w:ind w:left="3838" w:hanging="958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2880"/>
        </w:tabs>
        <w:ind w:left="3838" w:hanging="958"/>
      </w:p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B37F7-F79C-42BC-BFE3-E929159F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paragraph" w:styleId="Titre1">
    <w:name w:val="heading 1"/>
    <w:basedOn w:val="Normal"/>
    <w:next w:val="Normal"/>
    <w:link w:val="Titre1Car"/>
    <w:uiPriority w:val="1"/>
    <w:qFormat/>
    <w:pPr>
      <w:keepNext/>
      <w:numPr>
        <w:numId w:val="1"/>
      </w:numPr>
      <w:spacing w:before="240"/>
      <w:outlineLvl w:val="0"/>
    </w:pPr>
    <w:rPr>
      <w:b/>
      <w:smallCaps/>
    </w:rPr>
  </w:style>
  <w:style w:type="paragraph" w:styleId="Titre2">
    <w:name w:val="heading 2"/>
    <w:basedOn w:val="Normal"/>
    <w:next w:val="Text2"/>
    <w:link w:val="Titre2Car"/>
    <w:uiPriority w:val="1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uiPriority w:val="1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Titre4">
    <w:name w:val="heading 4"/>
    <w:basedOn w:val="Normal"/>
    <w:next w:val="Normal"/>
    <w:link w:val="Titre4Car"/>
    <w:uiPriority w:val="1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link w:val="Titre5Car"/>
    <w:semiHidden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link w:val="Titre6Car"/>
    <w:semiHidden/>
    <w:pPr>
      <w:keepNext/>
      <w:numPr>
        <w:ilvl w:val="5"/>
        <w:numId w:val="1"/>
      </w:numPr>
      <w:outlineLvl w:val="5"/>
    </w:pPr>
  </w:style>
  <w:style w:type="paragraph" w:styleId="Titre7">
    <w:name w:val="heading 7"/>
    <w:basedOn w:val="Normal"/>
    <w:next w:val="Normal"/>
    <w:link w:val="Titre7Car"/>
    <w:semiHidden/>
    <w:pPr>
      <w:keepNext/>
      <w:numPr>
        <w:ilvl w:val="6"/>
        <w:numId w:val="1"/>
      </w:numPr>
      <w:outlineLvl w:val="6"/>
    </w:pPr>
  </w:style>
  <w:style w:type="paragraph" w:styleId="Titre8">
    <w:name w:val="heading 8"/>
    <w:basedOn w:val="Normal"/>
    <w:next w:val="Normal"/>
    <w:link w:val="Titre8Car"/>
    <w:semiHidden/>
    <w:pPr>
      <w:keepNext/>
      <w:numPr>
        <w:ilvl w:val="7"/>
        <w:numId w:val="1"/>
      </w:numPr>
      <w:outlineLvl w:val="7"/>
    </w:pPr>
  </w:style>
  <w:style w:type="paragraph" w:styleId="Titre9">
    <w:name w:val="heading 9"/>
    <w:basedOn w:val="Normal"/>
    <w:next w:val="Normal"/>
    <w:link w:val="Titre9Car"/>
    <w:semiHidden/>
    <w:pPr>
      <w:keepNext/>
      <w:numPr>
        <w:ilvl w:val="8"/>
        <w:numId w:val="1"/>
      </w:numPr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Pr>
      <w:rFonts w:ascii="Times New Roman" w:eastAsia="Times New Roman" w:hAnsi="Times New Roman" w:cs="Times New Roman"/>
      <w:b/>
      <w:smallCaps/>
      <w:sz w:val="24"/>
      <w:szCs w:val="20"/>
      <w:lang w:val="en-GB" w:eastAsia="en-IE"/>
    </w:rPr>
  </w:style>
  <w:style w:type="character" w:customStyle="1" w:styleId="Titre2Car">
    <w:name w:val="Titre 2 Car"/>
    <w:basedOn w:val="Policepardfaut"/>
    <w:link w:val="Titre2"/>
    <w:uiPriority w:val="1"/>
    <w:rPr>
      <w:rFonts w:ascii="Times New Roman" w:eastAsia="Times New Roman" w:hAnsi="Times New Roman" w:cs="Times New Roman"/>
      <w:b/>
      <w:sz w:val="24"/>
      <w:szCs w:val="20"/>
      <w:lang w:val="en-GB" w:eastAsia="en-IE"/>
    </w:rPr>
  </w:style>
  <w:style w:type="character" w:customStyle="1" w:styleId="Titre3Car">
    <w:name w:val="Titre 3 Car"/>
    <w:basedOn w:val="Policepardfaut"/>
    <w:link w:val="Titre3"/>
    <w:uiPriority w:val="1"/>
    <w:rPr>
      <w:rFonts w:ascii="Times New Roman" w:eastAsia="Times New Roman" w:hAnsi="Times New Roman" w:cs="Times New Roman"/>
      <w:i/>
      <w:sz w:val="24"/>
      <w:szCs w:val="20"/>
      <w:lang w:val="en-GB" w:eastAsia="en-IE"/>
    </w:rPr>
  </w:style>
  <w:style w:type="character" w:customStyle="1" w:styleId="Titre4Car">
    <w:name w:val="Titre 4 Car"/>
    <w:basedOn w:val="Policepardfaut"/>
    <w:link w:val="Titre4"/>
    <w:uiPriority w:val="1"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character" w:customStyle="1" w:styleId="Titre5Car">
    <w:name w:val="Titre 5 Car"/>
    <w:basedOn w:val="Policepardfaut"/>
    <w:link w:val="Titre5"/>
    <w:semiHidden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character" w:customStyle="1" w:styleId="Titre6Car">
    <w:name w:val="Titre 6 Car"/>
    <w:basedOn w:val="Policepardfaut"/>
    <w:link w:val="Titre6"/>
    <w:semiHidden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character" w:customStyle="1" w:styleId="Titre7Car">
    <w:name w:val="Titre 7 Car"/>
    <w:basedOn w:val="Policepardfaut"/>
    <w:link w:val="Titre7"/>
    <w:semiHidden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character" w:customStyle="1" w:styleId="Titre8Car">
    <w:name w:val="Titre 8 Car"/>
    <w:basedOn w:val="Policepardfaut"/>
    <w:link w:val="Titre8"/>
    <w:semiHidden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character" w:customStyle="1" w:styleId="Titre9Car">
    <w:name w:val="Titre 9 Car"/>
    <w:basedOn w:val="Policepardfaut"/>
    <w:link w:val="Titre9"/>
    <w:semiHidden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paragraph" w:customStyle="1" w:styleId="Text2">
    <w:name w:val="Text 2"/>
    <w:basedOn w:val="Normal"/>
    <w:qFormat/>
    <w:pPr>
      <w:ind w:left="1077"/>
    </w:p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Times New Roman" w:eastAsia="Times New Roman" w:hAnsi="Times New Roman" w:cs="Times New Roman"/>
      <w:sz w:val="20"/>
      <w:szCs w:val="20"/>
      <w:lang w:val="en-GB" w:eastAsia="en-IE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table" w:customStyle="1" w:styleId="Grilledutableau1">
    <w:name w:val="Grille du tableau1"/>
    <w:next w:val="Grilledutableau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IE"/>
    </w:rPr>
    <w:tblPr>
      <w:tblStyleRowBandSize w:val="1"/>
      <w:tblStyleCol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GB" w:eastAsia="en-IE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mes New Roman" w:eastAsia="Times New Roman" w:hAnsi="Times New Roman" w:cs="Times New Roman"/>
      <w:sz w:val="24"/>
      <w:szCs w:val="20"/>
      <w:lang w:val="en-GB" w:eastAsia="en-IE"/>
    </w:rPr>
  </w:style>
  <w:style w:type="paragraph" w:customStyle="1" w:styleId="Text1">
    <w:name w:val="Text 1"/>
    <w:basedOn w:val="Normal"/>
    <w:uiPriority w:val="1"/>
    <w:qFormat/>
    <w:pPr>
      <w:ind w:left="48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0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EN/TXT/PDF/?uri=CELEX:52021XC1230(02)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4556B2B814524295F421242F1587F9" ma:contentTypeVersion="3" ma:contentTypeDescription="Umožňuje vytvoriť nový dokument." ma:contentTypeScope="" ma:versionID="5224d1fdfea33b8ded7d81c04ccbeb9f">
  <xsd:schema xmlns:xsd="http://www.w3.org/2001/XMLSchema" xmlns:xs="http://www.w3.org/2001/XMLSchema" xmlns:p="http://schemas.microsoft.com/office/2006/metadata/properties" xmlns:ns2="1217bdb6-52c4-41af-958e-15452066f23a" targetNamespace="http://schemas.microsoft.com/office/2006/metadata/properties" ma:root="true" ma:fieldsID="e81ca58095d59024646e7f5f5ca3839d" ns2:_="">
    <xsd:import namespace="1217bdb6-52c4-41af-958e-15452066f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7bdb6-52c4-41af-958e-15452066f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3780D2-183A-4479-B309-B996FBAB48BB}"/>
</file>

<file path=customXml/itemProps2.xml><?xml version="1.0" encoding="utf-8"?>
<ds:datastoreItem xmlns:ds="http://schemas.openxmlformats.org/officeDocument/2006/customXml" ds:itemID="{5B9514D9-EF5A-4B6B-92CC-7CFDA5AD4D1E}"/>
</file>

<file path=customXml/itemProps3.xml><?xml version="1.0" encoding="utf-8"?>
<ds:datastoreItem xmlns:ds="http://schemas.openxmlformats.org/officeDocument/2006/customXml" ds:itemID="{157AE42D-183D-4F1F-9E83-2F236687B6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982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CLAUSENER Celine</dc:creator>
  <cp:keywords/>
  <dc:description/>
  <cp:lastModifiedBy>DENIS Maximilien</cp:lastModifiedBy>
  <cp:revision>4</cp:revision>
  <dcterms:created xsi:type="dcterms:W3CDTF">2025-06-16T14:39:00Z</dcterms:created>
  <dcterms:modified xsi:type="dcterms:W3CDTF">2025-07-09T13:31:00Z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0x010100A94556B2B814524295F421242F1587F9</vt:lpwstr>
  </property>
</Properties>
</file>