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C41" w:rsidRDefault="005C3C2E" w:rsidP="00A61AE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6BD2">
        <w:rPr>
          <w:rFonts w:ascii="Times New Roman" w:eastAsia="Calibri" w:hAnsi="Times New Roman" w:cs="Times New Roman"/>
          <w:b/>
          <w:sz w:val="28"/>
          <w:szCs w:val="28"/>
        </w:rPr>
        <w:t>Ex post hodnotenie</w:t>
      </w:r>
      <w:r w:rsidR="00054C41" w:rsidRPr="005B6B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90453">
        <w:rPr>
          <w:rFonts w:ascii="Times New Roman" w:eastAsia="Calibri" w:hAnsi="Times New Roman" w:cs="Times New Roman"/>
          <w:b/>
          <w:sz w:val="28"/>
          <w:szCs w:val="28"/>
        </w:rPr>
        <w:t xml:space="preserve">opatrení </w:t>
      </w:r>
      <w:r w:rsidRPr="005B6BD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E0987">
        <w:rPr>
          <w:rFonts w:ascii="Times New Roman" w:eastAsia="Calibri" w:hAnsi="Times New Roman" w:cs="Times New Roman"/>
          <w:b/>
          <w:sz w:val="28"/>
          <w:szCs w:val="28"/>
        </w:rPr>
        <w:t>s vplyvom na podnikateľské prostredie vyplývajúcich z nelegislatívnych materiálov</w:t>
      </w:r>
    </w:p>
    <w:p w:rsidR="00A61AE6" w:rsidRDefault="002F316D" w:rsidP="00A61A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(</w:t>
      </w:r>
      <w:r w:rsidR="00A61AE6" w:rsidRPr="00A61AE6">
        <w:rPr>
          <w:rFonts w:ascii="Times New Roman" w:eastAsia="Calibri" w:hAnsi="Times New Roman" w:cs="Times New Roman"/>
          <w:sz w:val="24"/>
          <w:szCs w:val="24"/>
        </w:rPr>
        <w:t>formulár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</w:p>
    <w:p w:rsidR="00A61AE6" w:rsidRPr="00A61AE6" w:rsidRDefault="00A61AE6" w:rsidP="00A61AE6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1AE6">
        <w:rPr>
          <w:rFonts w:ascii="Times New Roman" w:eastAsia="Calibri" w:hAnsi="Times New Roman" w:cs="Times New Roman"/>
          <w:sz w:val="24"/>
          <w:szCs w:val="24"/>
        </w:rPr>
        <w:t>(bod 10.10. Jednotnej metodiky na posudzovanie vybraných vplyvov)</w:t>
      </w:r>
    </w:p>
    <w:p w:rsidR="001F1A30" w:rsidRPr="00E77E53" w:rsidRDefault="001F1A30" w:rsidP="00054C41">
      <w:pPr>
        <w:jc w:val="both"/>
        <w:rPr>
          <w:rFonts w:ascii="Times New Roman" w:eastAsia="Calibri" w:hAnsi="Times New Roman" w:cs="Times New Roman"/>
          <w:b/>
          <w:i/>
          <w:color w:val="00B050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606"/>
      </w:tblGrid>
      <w:tr w:rsidR="00CE0987" w:rsidRPr="00AB5CF6" w:rsidTr="00C3685C">
        <w:tc>
          <w:tcPr>
            <w:tcW w:w="9606" w:type="dxa"/>
            <w:shd w:val="clear" w:color="auto" w:fill="D9D9D9" w:themeFill="background1" w:themeFillShade="D9"/>
          </w:tcPr>
          <w:p w:rsidR="00CE0987" w:rsidRPr="0046570A" w:rsidRDefault="00CE0987" w:rsidP="00C3685C">
            <w:pPr>
              <w:pStyle w:val="Odsekzoznamu"/>
              <w:numPr>
                <w:ilvl w:val="0"/>
                <w:numId w:val="39"/>
              </w:numPr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6570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Základné identifikačné údaje </w:t>
            </w:r>
          </w:p>
        </w:tc>
      </w:tr>
      <w:tr w:rsidR="00CE0987" w:rsidRPr="00AB5CF6" w:rsidTr="00C3685C">
        <w:tc>
          <w:tcPr>
            <w:tcW w:w="9606" w:type="dxa"/>
          </w:tcPr>
          <w:p w:rsidR="00C3685C" w:rsidRPr="0046570A" w:rsidRDefault="00C4594E" w:rsidP="00E61723">
            <w:pPr>
              <w:pStyle w:val="Odsekzoznamu"/>
              <w:numPr>
                <w:ilvl w:val="1"/>
                <w:numId w:val="4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1723" w:rsidRPr="00465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Identifikačné údaje </w:t>
            </w:r>
            <w:r w:rsidR="00A42A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schváleného </w:t>
            </w:r>
            <w:r w:rsidR="00E61723" w:rsidRPr="0046570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nelegislatívneho materiálu, </w:t>
            </w:r>
            <w:r w:rsidR="0046570A" w:rsidRPr="0046570A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E61723" w:rsidRPr="0046570A">
              <w:rPr>
                <w:rFonts w:ascii="Times New Roman" w:hAnsi="Times New Roman" w:cs="Times New Roman"/>
                <w:i/>
                <w:sz w:val="24"/>
                <w:szCs w:val="24"/>
              </w:rPr>
              <w:t>ktorého obsahom je hodnotené opatrenie</w:t>
            </w:r>
            <w:r w:rsidR="00516A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 vplyvom na podnikateľské prostredie</w:t>
            </w:r>
            <w:r w:rsidR="00E61723" w:rsidRPr="004657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resp. hodnotené opatrenia</w:t>
            </w:r>
            <w:r w:rsidR="00516A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s vplyvom na podnikateľské prostredie</w:t>
            </w:r>
            <w:r w:rsidR="0046570A" w:rsidRPr="0046570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E61723" w:rsidRPr="0046570A" w:rsidRDefault="00E61723" w:rsidP="00E61723">
            <w:pPr>
              <w:pStyle w:val="Odsekzoznamu"/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E0987" w:rsidRPr="0046570A" w:rsidRDefault="00C3685C" w:rsidP="00C36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0A">
              <w:rPr>
                <w:rFonts w:ascii="Times New Roman" w:hAnsi="Times New Roman" w:cs="Times New Roman"/>
                <w:sz w:val="24"/>
                <w:szCs w:val="24"/>
              </w:rPr>
              <w:t>Názov nelegislatívneho materiálu:</w:t>
            </w:r>
          </w:p>
          <w:p w:rsidR="00C3685C" w:rsidRDefault="00E61723" w:rsidP="00C36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0A">
              <w:rPr>
                <w:rFonts w:ascii="Times New Roman" w:hAnsi="Times New Roman" w:cs="Times New Roman"/>
                <w:sz w:val="24"/>
                <w:szCs w:val="24"/>
              </w:rPr>
              <w:t>Gestor ex post hodnotenia</w:t>
            </w:r>
            <w:r w:rsidR="0046570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(predkladateľ nelegislatívneho materiálu)</w:t>
            </w:r>
            <w:r w:rsidRPr="004657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D22907" w:rsidRPr="0046570A" w:rsidRDefault="00D22907" w:rsidP="00C36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Dátum schválenia nelegislatívneho materiálu vládou SR:</w:t>
            </w:r>
          </w:p>
          <w:p w:rsidR="00C3685C" w:rsidRPr="0046570A" w:rsidRDefault="007E5BDF" w:rsidP="00C36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Internetový odkaz</w:t>
            </w:r>
            <w:r w:rsidR="00C3685C" w:rsidRPr="0046570A">
              <w:rPr>
                <w:rFonts w:ascii="Times New Roman" w:hAnsi="Times New Roman" w:cs="Times New Roman"/>
                <w:sz w:val="24"/>
                <w:szCs w:val="24"/>
              </w:rPr>
              <w:t xml:space="preserve"> na schválený </w:t>
            </w:r>
            <w:r w:rsidR="002E2663">
              <w:rPr>
                <w:rFonts w:ascii="Times New Roman" w:hAnsi="Times New Roman" w:cs="Times New Roman"/>
                <w:sz w:val="24"/>
                <w:szCs w:val="24"/>
              </w:rPr>
              <w:t xml:space="preserve">nelegislatívny </w:t>
            </w:r>
            <w:r w:rsidR="00C3685C" w:rsidRPr="0046570A">
              <w:rPr>
                <w:rFonts w:ascii="Times New Roman" w:hAnsi="Times New Roman" w:cs="Times New Roman"/>
                <w:sz w:val="24"/>
                <w:szCs w:val="24"/>
              </w:rPr>
              <w:t>materiál z rokovania vlády SR:</w:t>
            </w:r>
          </w:p>
          <w:p w:rsidR="00C3685C" w:rsidRDefault="00C3685C" w:rsidP="00C36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6570A">
              <w:rPr>
                <w:rFonts w:ascii="Times New Roman" w:hAnsi="Times New Roman" w:cs="Times New Roman"/>
                <w:sz w:val="24"/>
                <w:szCs w:val="24"/>
              </w:rPr>
              <w:t>Číslo procesu</w:t>
            </w:r>
            <w:r w:rsidR="002E2663">
              <w:rPr>
                <w:rFonts w:ascii="Times New Roman" w:hAnsi="Times New Roman" w:cs="Times New Roman"/>
                <w:sz w:val="24"/>
                <w:szCs w:val="24"/>
              </w:rPr>
              <w:t xml:space="preserve"> nelegislatívneho materiálu</w:t>
            </w:r>
            <w:r w:rsidRPr="0046570A">
              <w:rPr>
                <w:rFonts w:ascii="Times New Roman" w:hAnsi="Times New Roman" w:cs="Times New Roman"/>
                <w:sz w:val="24"/>
                <w:szCs w:val="24"/>
              </w:rPr>
              <w:t xml:space="preserve"> na portáli Slov-Lex</w:t>
            </w:r>
            <w:r w:rsidR="00A42A0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42A09" w:rsidRPr="00A42A09">
              <w:rPr>
                <w:rFonts w:ascii="Times New Roman" w:hAnsi="Times New Roman" w:cs="Times New Roman"/>
                <w:i/>
                <w:sz w:val="24"/>
                <w:szCs w:val="24"/>
              </w:rPr>
              <w:t>(ex ante štádium)</w:t>
            </w:r>
            <w:r w:rsidRPr="0046570A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B377FD" w:rsidRPr="00A10407" w:rsidRDefault="005103D0" w:rsidP="00B377FD">
            <w:pPr>
              <w:tabs>
                <w:tab w:val="center" w:pos="4536"/>
              </w:tabs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</w:t>
            </w:r>
            <w:r w:rsidR="00B377FD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oplňujúce informácie (</w:t>
            </w:r>
            <w:r w:rsidR="00B377F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uvedú sa v prípade, ak ich gestor ex post hodnotenia považuje za relevantné pre toto hodnotenie; napr. </w:t>
            </w:r>
            <w:r w:rsidR="0084005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väzba na ďalšie</w:t>
            </w:r>
            <w:r w:rsidR="009F64BB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relevantn</w:t>
            </w:r>
            <w:r w:rsidR="00B0117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é</w:t>
            </w:r>
            <w:r w:rsidR="0084005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materiály vrátane ich identifikačných údajov</w:t>
            </w:r>
            <w:r w:rsidR="00B377F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):</w:t>
            </w:r>
          </w:p>
          <w:p w:rsidR="00C3685C" w:rsidRPr="0046570A" w:rsidRDefault="00C3685C" w:rsidP="00C3685C">
            <w:pPr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987" w:rsidRPr="00AB5CF6" w:rsidTr="00C3685C">
        <w:tc>
          <w:tcPr>
            <w:tcW w:w="9606" w:type="dxa"/>
          </w:tcPr>
          <w:p w:rsidR="00CE0987" w:rsidRPr="00C4594E" w:rsidRDefault="00CE0987" w:rsidP="00C4594E">
            <w:pPr>
              <w:pStyle w:val="Odsekzoznamu"/>
              <w:numPr>
                <w:ilvl w:val="1"/>
                <w:numId w:val="4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5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1723" w:rsidRPr="00C4594E">
              <w:rPr>
                <w:rFonts w:ascii="Times New Roman" w:hAnsi="Times New Roman" w:cs="Times New Roman"/>
                <w:b/>
                <w:sz w:val="24"/>
                <w:szCs w:val="24"/>
              </w:rPr>
              <w:t>Hodnotené opatrenia</w:t>
            </w:r>
            <w:r w:rsidR="00516A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 vplyvom na podnikateľské prostredie</w:t>
            </w:r>
            <w:r w:rsidR="00E61723" w:rsidRPr="00C459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61723" w:rsidRPr="00C459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(informácie  sa v prípade, ak je hodnotených viacero </w:t>
            </w:r>
            <w:r w:rsidR="0046570A" w:rsidRPr="00C459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navzájom súvisiacich </w:t>
            </w:r>
            <w:r w:rsidR="00E61723" w:rsidRPr="00C4594E">
              <w:rPr>
                <w:rFonts w:ascii="Times New Roman" w:hAnsi="Times New Roman" w:cs="Times New Roman"/>
                <w:i/>
                <w:sz w:val="24"/>
                <w:szCs w:val="24"/>
              </w:rPr>
              <w:t>opatrení, uvedú ku každému</w:t>
            </w:r>
            <w:r w:rsidR="00B461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hodnotenému opatreniu</w:t>
            </w:r>
            <w:r w:rsidR="00E61723" w:rsidRPr="00C4594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osobitne)</w:t>
            </w:r>
          </w:p>
          <w:p w:rsidR="00C4594E" w:rsidRDefault="00C4594E" w:rsidP="00C36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0987" w:rsidRDefault="00B95A5B" w:rsidP="00C36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Opis hodnoteného opatrenia:</w:t>
            </w:r>
          </w:p>
          <w:p w:rsidR="00B95A5B" w:rsidRPr="00C4594E" w:rsidRDefault="00B95A5B" w:rsidP="00C36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Lokalizácia hodnoteného opatrenia v nelegislatívnom materiáli</w:t>
            </w:r>
            <w:r w:rsidR="00C459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4594E" w:rsidRPr="00C4594E">
              <w:rPr>
                <w:rFonts w:ascii="Times New Roman" w:hAnsi="Times New Roman" w:cs="Times New Roman"/>
                <w:i/>
                <w:sz w:val="24"/>
                <w:szCs w:val="24"/>
              </w:rPr>
              <w:t>(číslo kapitoly, jej názov, číslo strany, názov prílohy, číslo jej strany)</w:t>
            </w:r>
            <w:r w:rsidRPr="00C4594E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B95A5B" w:rsidRDefault="00C4594E" w:rsidP="00C368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Charakter </w:t>
            </w:r>
            <w:r w:rsidR="00B27AD0">
              <w:rPr>
                <w:rFonts w:ascii="Times New Roman" w:hAnsi="Times New Roman" w:cs="Times New Roman"/>
                <w:sz w:val="24"/>
                <w:szCs w:val="24"/>
              </w:rPr>
              <w:t xml:space="preserve"> hodnoteného opatrenia </w:t>
            </w:r>
            <w:r w:rsidR="00B27AD0">
              <w:rPr>
                <w:rFonts w:ascii="Times New Roman" w:hAnsi="Times New Roman" w:cs="Times New Roman"/>
                <w:i/>
                <w:sz w:val="24"/>
                <w:szCs w:val="24"/>
              </w:rPr>
              <w:t>(legislatívny, ak je ho možné zaviesť len prostredníctvom právneho predpisu</w:t>
            </w:r>
            <w:r w:rsidR="00130085">
              <w:rPr>
                <w:rFonts w:ascii="Times New Roman" w:hAnsi="Times New Roman" w:cs="Times New Roman"/>
                <w:i/>
                <w:sz w:val="24"/>
                <w:szCs w:val="24"/>
              </w:rPr>
              <w:t>, resp. viacerých právnych predpisov</w:t>
            </w:r>
            <w:r w:rsidR="00B27AD0">
              <w:rPr>
                <w:rFonts w:ascii="Times New Roman" w:hAnsi="Times New Roman" w:cs="Times New Roman"/>
                <w:i/>
                <w:sz w:val="24"/>
                <w:szCs w:val="24"/>
              </w:rPr>
              <w:t>; nelegislatívny</w:t>
            </w:r>
            <w:r w:rsidR="008C4DCB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-</w:t>
            </w:r>
            <w:r w:rsidR="00A42A0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aplikovaný priamo na základe schváleného nelegislatívneho materiálu)</w:t>
            </w:r>
            <w:r w:rsidR="00B27AD0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E0987" w:rsidRPr="0046570A" w:rsidRDefault="00CE0987" w:rsidP="003935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0987" w:rsidRPr="00AB5CF6" w:rsidTr="00DB59CC">
        <w:trPr>
          <w:trHeight w:val="3216"/>
        </w:trPr>
        <w:tc>
          <w:tcPr>
            <w:tcW w:w="9606" w:type="dxa"/>
          </w:tcPr>
          <w:p w:rsidR="00CE0987" w:rsidRPr="001D5B94" w:rsidRDefault="00CE0987" w:rsidP="00C3685C">
            <w:pPr>
              <w:pStyle w:val="Odsekzoznamu"/>
              <w:numPr>
                <w:ilvl w:val="1"/>
                <w:numId w:val="40"/>
              </w:num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D5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C568FF">
              <w:rPr>
                <w:rFonts w:ascii="Times New Roman" w:hAnsi="Times New Roman" w:cs="Times New Roman"/>
                <w:b/>
                <w:sz w:val="24"/>
                <w:szCs w:val="24"/>
              </w:rPr>
              <w:t>Ďalšie identifikačné údaje h</w:t>
            </w:r>
            <w:r w:rsidR="00E20BBB" w:rsidRPr="001D5B94">
              <w:rPr>
                <w:rFonts w:ascii="Times New Roman" w:hAnsi="Times New Roman" w:cs="Times New Roman"/>
                <w:b/>
                <w:sz w:val="24"/>
                <w:szCs w:val="24"/>
              </w:rPr>
              <w:t>odnoten</w:t>
            </w:r>
            <w:r w:rsidR="00C568FF">
              <w:rPr>
                <w:rFonts w:ascii="Times New Roman" w:hAnsi="Times New Roman" w:cs="Times New Roman"/>
                <w:b/>
                <w:sz w:val="24"/>
                <w:szCs w:val="24"/>
              </w:rPr>
              <w:t>ého</w:t>
            </w:r>
            <w:r w:rsidR="00E20BBB" w:rsidRPr="001D5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opatren</w:t>
            </w:r>
            <w:r w:rsidR="00A74AF7">
              <w:rPr>
                <w:rFonts w:ascii="Times New Roman" w:hAnsi="Times New Roman" w:cs="Times New Roman"/>
                <w:b/>
                <w:sz w:val="24"/>
                <w:szCs w:val="24"/>
              </w:rPr>
              <w:t>ia</w:t>
            </w:r>
            <w:r w:rsidR="00F660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 vplyvom na podnikateľské prostredie</w:t>
            </w:r>
            <w:r w:rsidR="00E20BBB" w:rsidRPr="001D5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legislatívneho charakteru</w:t>
            </w:r>
            <w:r w:rsidRPr="001D5B9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5B94" w:rsidRPr="001D5B94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r w:rsidR="005103D0">
              <w:rPr>
                <w:rFonts w:ascii="Times New Roman" w:hAnsi="Times New Roman" w:cs="Times New Roman"/>
                <w:i/>
                <w:sz w:val="24"/>
                <w:szCs w:val="24"/>
              </w:rPr>
              <w:t>vyplýva</w:t>
            </w:r>
            <w:r w:rsidR="00C568FF">
              <w:rPr>
                <w:rFonts w:ascii="Times New Roman" w:hAnsi="Times New Roman" w:cs="Times New Roman"/>
                <w:i/>
                <w:sz w:val="24"/>
                <w:szCs w:val="24"/>
              </w:rPr>
              <w:t>júceho</w:t>
            </w:r>
            <w:r w:rsidR="001D5B94" w:rsidRPr="001D5B9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zo schváleného nelegislatívneho materiálu</w:t>
            </w:r>
            <w:r w:rsidR="001D5B94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CE0987" w:rsidRPr="0046570A" w:rsidRDefault="00CE0987" w:rsidP="00C368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3B4A" w:rsidRPr="00813B4A" w:rsidRDefault="00B51ECB" w:rsidP="00813B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3B4A" w:rsidDel="001F1A30">
              <w:rPr>
                <w:rFonts w:ascii="Times New Roman" w:eastAsia="Calibri" w:hAnsi="Times New Roman" w:cs="Times New Roman"/>
                <w:sz w:val="24"/>
                <w:szCs w:val="24"/>
              </w:rPr>
              <w:t>Názov právneho predpisu</w:t>
            </w:r>
            <w:r w:rsidRPr="00813B4A">
              <w:rPr>
                <w:rFonts w:ascii="Times New Roman" w:eastAsia="Calibri" w:hAnsi="Times New Roman" w:cs="Times New Roman"/>
                <w:sz w:val="24"/>
                <w:szCs w:val="24"/>
              </w:rPr>
              <w:t>/právnych predpisov</w:t>
            </w:r>
            <w:r w:rsidRPr="00813B4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813B4A">
              <w:rPr>
                <w:rFonts w:ascii="Times New Roman" w:hAnsi="Times New Roman" w:cs="Times New Roman"/>
                <w:i/>
                <w:sz w:val="24"/>
                <w:szCs w:val="24"/>
              </w:rPr>
              <w:t>prostredníctvom ktorého bolo opatrenie zavedené):</w:t>
            </w:r>
          </w:p>
          <w:p w:rsidR="00813B4A" w:rsidRPr="00813B4A" w:rsidRDefault="00813B4A" w:rsidP="00813B4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13B4A">
              <w:rPr>
                <w:rFonts w:ascii="Times New Roman" w:eastAsia="Calibri" w:hAnsi="Times New Roman" w:cs="Times New Roman"/>
                <w:sz w:val="24"/>
                <w:szCs w:val="24"/>
              </w:rPr>
              <w:t>Predkladateľ</w:t>
            </w:r>
            <w:r w:rsidR="0013008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1300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(do legislatívneho procesu</w:t>
            </w:r>
            <w:r w:rsidR="00C568FF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 - ex ante</w:t>
            </w:r>
            <w:r w:rsidR="008C4DC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štádium</w:t>
            </w:r>
            <w:r w:rsidR="00130085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)</w:t>
            </w:r>
            <w:r w:rsidRPr="00813B4A" w:rsidDel="001F1A3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: </w:t>
            </w:r>
          </w:p>
          <w:p w:rsidR="00813B4A" w:rsidRDefault="00C23C0F" w:rsidP="00C3685C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5B6BD2" w:rsidDel="001F1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Číslo legislatívneho procesu na portáli Slov-Lex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A42A09">
              <w:rPr>
                <w:rFonts w:ascii="Times New Roman" w:hAnsi="Times New Roman" w:cs="Times New Roman"/>
                <w:i/>
                <w:sz w:val="24"/>
                <w:szCs w:val="24"/>
              </w:rPr>
              <w:t>(ex ante štádium)</w:t>
            </w:r>
            <w:r w:rsidRPr="005B6BD2" w:rsidDel="001F1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:</w:t>
            </w:r>
          </w:p>
          <w:p w:rsidR="00C23C0F" w:rsidRDefault="007E5BDF" w:rsidP="00C23C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Internetový odkaz </w:t>
            </w:r>
            <w:r w:rsidR="00C23C0F" w:rsidRPr="0046570A">
              <w:rPr>
                <w:rFonts w:ascii="Times New Roman" w:hAnsi="Times New Roman" w:cs="Times New Roman"/>
                <w:sz w:val="24"/>
                <w:szCs w:val="24"/>
              </w:rPr>
              <w:t xml:space="preserve"> na schválený materiál z rokovania vlády SR:</w:t>
            </w:r>
          </w:p>
          <w:p w:rsidR="00C23C0F" w:rsidRDefault="00C23C0F" w:rsidP="00C23C0F">
            <w:pPr>
              <w:tabs>
                <w:tab w:val="center" w:pos="453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C23C0F" w:rsidDel="001F1A30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Číslo parlamentnej tlače: </w:t>
            </w:r>
          </w:p>
          <w:p w:rsidR="00A61AE6" w:rsidRPr="00F66029" w:rsidRDefault="007E5BDF" w:rsidP="00C23C0F">
            <w:pPr>
              <w:tabs>
                <w:tab w:val="center" w:pos="4536"/>
              </w:tabs>
              <w:jc w:val="both"/>
              <w:rPr>
                <w:rFonts w:ascii="Times New Roman" w:eastAsia="Calibri" w:hAnsi="Times New Roman" w:cs="Times New Roman"/>
                <w:bCs/>
                <w:i/>
                <w:color w:val="00B050"/>
                <w:sz w:val="24"/>
                <w:szCs w:val="24"/>
              </w:rPr>
            </w:pPr>
            <w:r w:rsidRPr="008F5B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Internetový odkaz</w:t>
            </w:r>
            <w:r w:rsidR="00A61AE6" w:rsidRPr="008F5B7E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na aktuálnu verziu časti 3.1 Náklady regulácie analýzy vplyvov na podnikateľské prostredie na webovom sídle Ministerstva hospodárstva </w:t>
            </w:r>
            <w:r w:rsidR="00A61AE6" w:rsidRPr="008F5B7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SR (zaslanej Ministerstvu hospodárstva SR podľa bodu 6.7. alebo 6.8. Je</w:t>
            </w:r>
            <w:r w:rsidR="00D207F0" w:rsidRPr="008F5B7E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dnotnej metodiky na posudzovanie vybraných vplyvov):</w:t>
            </w:r>
            <w:r w:rsidR="00F66029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845559" w:rsidRDefault="00845559" w:rsidP="00C23C0F">
            <w:pPr>
              <w:tabs>
                <w:tab w:val="center" w:pos="4536"/>
              </w:tabs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Dátum účinnosti:</w:t>
            </w:r>
          </w:p>
          <w:p w:rsidR="00A10407" w:rsidRPr="00A10407" w:rsidRDefault="001545CF" w:rsidP="00C23C0F">
            <w:pPr>
              <w:tabs>
                <w:tab w:val="center" w:pos="4536"/>
              </w:tabs>
              <w:jc w:val="both"/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D</w:t>
            </w:r>
            <w:r w:rsidR="00A10407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oplňujúce informácie (</w:t>
            </w:r>
            <w:r w:rsidR="00A1040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uvedú sa v prípade, ak</w:t>
            </w:r>
            <w:r w:rsidR="0001075A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ich</w:t>
            </w:r>
            <w:r w:rsidR="00A10407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 xml:space="preserve"> gestor ex post hodnotenia považuje za relevantné pre toto hodnotenie; napr. pôvod právnej úpravy - SR, EÚ)</w:t>
            </w:r>
            <w:r w:rsidR="00B377FD">
              <w:rPr>
                <w:rFonts w:ascii="Times New Roman" w:eastAsia="Calibri" w:hAnsi="Times New Roman" w:cs="Times New Roman"/>
                <w:bCs/>
                <w:i/>
                <w:sz w:val="24"/>
                <w:szCs w:val="24"/>
              </w:rPr>
              <w:t>:</w:t>
            </w:r>
          </w:p>
          <w:p w:rsidR="00B51ECB" w:rsidRPr="00B51ECB" w:rsidRDefault="00B51ECB" w:rsidP="00C3685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751353" w:rsidRDefault="00751353" w:rsidP="00054C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606"/>
      </w:tblGrid>
      <w:tr w:rsidR="00701F40" w:rsidRPr="00AB5CF6" w:rsidTr="008955DD">
        <w:tc>
          <w:tcPr>
            <w:tcW w:w="9606" w:type="dxa"/>
            <w:shd w:val="clear" w:color="auto" w:fill="D9D9D9" w:themeFill="background1" w:themeFillShade="D9"/>
          </w:tcPr>
          <w:p w:rsidR="00701F40" w:rsidRPr="00AB5CF6" w:rsidRDefault="00701F40" w:rsidP="008955DD">
            <w:pPr>
              <w:pStyle w:val="Odsekzoznamu"/>
              <w:numPr>
                <w:ilvl w:val="0"/>
                <w:numId w:val="39"/>
              </w:numPr>
              <w:ind w:left="284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Obdobie vykonania ex post hodnotenia 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 uveďte kalendárne mesiace a rok)</w:t>
            </w:r>
          </w:p>
        </w:tc>
      </w:tr>
      <w:tr w:rsidR="00701F40" w:rsidRPr="00AB5CF6" w:rsidTr="008955DD">
        <w:tc>
          <w:tcPr>
            <w:tcW w:w="9606" w:type="dxa"/>
          </w:tcPr>
          <w:p w:rsidR="00701F40" w:rsidRDefault="00701F40" w:rsidP="008955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F7DF2">
              <w:rPr>
                <w:rFonts w:ascii="Times New Roman" w:hAnsi="Times New Roman" w:cs="Times New Roman"/>
                <w:sz w:val="24"/>
                <w:szCs w:val="24"/>
              </w:rPr>
              <w:t xml:space="preserve">Pôvodne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stanovený</w:t>
            </w:r>
            <w:r w:rsidRPr="008F7DF2">
              <w:rPr>
                <w:rFonts w:ascii="Times New Roman" w:hAnsi="Times New Roman" w:cs="Times New Roman"/>
                <w:sz w:val="24"/>
                <w:szCs w:val="24"/>
              </w:rPr>
              <w:t xml:space="preserve"> termín v bode 8 doložky vybraných vplyvov</w:t>
            </w:r>
            <w:r w:rsidR="007D62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D62B7" w:rsidRPr="007D62B7">
              <w:rPr>
                <w:rFonts w:ascii="Times New Roman" w:hAnsi="Times New Roman" w:cs="Times New Roman"/>
                <w:sz w:val="24"/>
                <w:szCs w:val="24"/>
              </w:rPr>
              <w:t>nelegislatívneho materiálu, ktorého obsahom je hodnotené opatrenie s vplyvom na podnikateľské prostredie</w:t>
            </w:r>
            <w:r w:rsidRPr="008F7DF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F7DF2">
              <w:rPr>
                <w:rFonts w:ascii="Times New Roman" w:hAnsi="Times New Roman" w:cs="Times New Roman"/>
                <w:i/>
                <w:sz w:val="24"/>
                <w:szCs w:val="24"/>
              </w:rPr>
              <w:t>(v ex ante fáze)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3B7EFB" w:rsidRDefault="003B7EFB" w:rsidP="008955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  <w:p w:rsidR="00701F40" w:rsidRDefault="00701F40" w:rsidP="008955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Skutočný termín ex post hodnotenia:</w:t>
            </w:r>
          </w:p>
          <w:p w:rsidR="00701F40" w:rsidRDefault="00701F40" w:rsidP="008955DD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Odôvodnenie rozdielu (ak je) medzi pôvodne stanoveným termínom ex post hodnotenia a jeho skutočným termínom (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napr. účinky opatrenia s vplyvom na podnikateľské prostredie sa ešte naplno nemohli prejaviť v pôvodne stanovenom termíne, a to z nasledujúcich dôvodov...):</w:t>
            </w:r>
          </w:p>
          <w:p w:rsidR="00701F40" w:rsidRPr="00AB5CF6" w:rsidRDefault="00701F40" w:rsidP="008955DD"/>
        </w:tc>
      </w:tr>
    </w:tbl>
    <w:p w:rsidR="00701F40" w:rsidRPr="001F584B" w:rsidRDefault="00701F40" w:rsidP="00054C41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F584B" w:rsidRDefault="001F584B" w:rsidP="008F5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811">
        <w:rPr>
          <w:rFonts w:ascii="Times New Roman" w:hAnsi="Times New Roman" w:cs="Times New Roman"/>
          <w:b/>
          <w:sz w:val="28"/>
          <w:szCs w:val="28"/>
        </w:rPr>
        <w:t>3.</w:t>
      </w:r>
      <w:r w:rsidRPr="001F584B">
        <w:rPr>
          <w:rFonts w:ascii="Times New Roman" w:hAnsi="Times New Roman" w:cs="Times New Roman"/>
          <w:b/>
          <w:sz w:val="28"/>
          <w:szCs w:val="28"/>
        </w:rPr>
        <w:t xml:space="preserve"> Ex post konzultácie s podnikateľskými subjektmi </w:t>
      </w:r>
    </w:p>
    <w:p w:rsidR="001F584B" w:rsidRPr="005B6BD2" w:rsidRDefault="001F584B" w:rsidP="001F584B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Odporúčaný</w:t>
      </w:r>
      <w:r w:rsidRPr="005B6BD2">
        <w:rPr>
          <w:rFonts w:ascii="Times New Roman" w:eastAsia="Calibri" w:hAnsi="Times New Roman" w:cs="Times New Roman"/>
          <w:b/>
          <w:sz w:val="24"/>
          <w:szCs w:val="24"/>
        </w:rPr>
        <w:t xml:space="preserve"> postup vykonania a </w:t>
      </w:r>
      <w:r>
        <w:rPr>
          <w:rFonts w:ascii="Times New Roman" w:eastAsia="Calibri" w:hAnsi="Times New Roman" w:cs="Times New Roman"/>
          <w:b/>
          <w:sz w:val="24"/>
          <w:szCs w:val="24"/>
        </w:rPr>
        <w:t>odporúčané</w:t>
      </w:r>
      <w:r w:rsidRPr="005B6BD2">
        <w:rPr>
          <w:rFonts w:ascii="Times New Roman" w:eastAsia="Calibri" w:hAnsi="Times New Roman" w:cs="Times New Roman"/>
          <w:b/>
          <w:sz w:val="24"/>
          <w:szCs w:val="24"/>
        </w:rPr>
        <w:t xml:space="preserve"> obsahové náležitosti vyhodnotenia </w:t>
      </w:r>
    </w:p>
    <w:p w:rsidR="001F584B" w:rsidRPr="005B6BD2" w:rsidRDefault="00B860F0" w:rsidP="001F584B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>Ex post k</w:t>
      </w:r>
      <w:r w:rsidR="001F584B" w:rsidRPr="005B6BD2">
        <w:rPr>
          <w:rFonts w:ascii="Times New Roman" w:eastAsia="Calibri" w:hAnsi="Times New Roman" w:cs="Times New Roman"/>
          <w:i/>
          <w:sz w:val="24"/>
          <w:szCs w:val="24"/>
        </w:rPr>
        <w:t xml:space="preserve">onzultácie s dotknutými podnikateľskými subjektmi a ich zastupiteľskými organizáciami (ďalej len „účastníci“) tvoria </w:t>
      </w:r>
      <w:r w:rsidR="001F584B">
        <w:rPr>
          <w:rFonts w:ascii="Times New Roman" w:eastAsia="Calibri" w:hAnsi="Times New Roman" w:cs="Times New Roman"/>
          <w:i/>
          <w:sz w:val="24"/>
          <w:szCs w:val="24"/>
        </w:rPr>
        <w:t>význam</w:t>
      </w:r>
      <w:bookmarkStart w:id="0" w:name="_GoBack"/>
      <w:bookmarkEnd w:id="0"/>
      <w:r w:rsidR="001F584B">
        <w:rPr>
          <w:rFonts w:ascii="Times New Roman" w:eastAsia="Calibri" w:hAnsi="Times New Roman" w:cs="Times New Roman"/>
          <w:i/>
          <w:sz w:val="24"/>
          <w:szCs w:val="24"/>
        </w:rPr>
        <w:t>nú</w:t>
      </w:r>
      <w:r w:rsidR="001F584B" w:rsidRPr="005B6BD2">
        <w:rPr>
          <w:rFonts w:ascii="Times New Roman" w:eastAsia="Calibri" w:hAnsi="Times New Roman" w:cs="Times New Roman"/>
          <w:i/>
          <w:sz w:val="24"/>
          <w:szCs w:val="24"/>
        </w:rPr>
        <w:t xml:space="preserve"> súčasť ex post hodnotenia, keďže patria medzi základné predpoklady jeho užitočnosti (ďalej len „ex post konzultácie”). Hlavným účelom ex post konzultácií je získanie informácií o tom, ako funguje</w:t>
      </w:r>
      <w:r w:rsidR="001F584B">
        <w:rPr>
          <w:rFonts w:ascii="Times New Roman" w:eastAsia="Calibri" w:hAnsi="Times New Roman" w:cs="Times New Roman"/>
          <w:i/>
          <w:sz w:val="24"/>
          <w:szCs w:val="24"/>
        </w:rPr>
        <w:t xml:space="preserve"> hodnotené opatrenie</w:t>
      </w:r>
      <w:r w:rsidR="00F66029">
        <w:rPr>
          <w:rFonts w:ascii="Times New Roman" w:eastAsia="Calibri" w:hAnsi="Times New Roman" w:cs="Times New Roman"/>
          <w:i/>
          <w:sz w:val="24"/>
          <w:szCs w:val="24"/>
        </w:rPr>
        <w:t xml:space="preserve"> s vplyvom na podnikateľské prostredie</w:t>
      </w:r>
      <w:r w:rsidR="001F584B" w:rsidRPr="005B6BD2">
        <w:rPr>
          <w:rFonts w:ascii="Times New Roman" w:eastAsia="Calibri" w:hAnsi="Times New Roman" w:cs="Times New Roman"/>
          <w:i/>
          <w:sz w:val="24"/>
          <w:szCs w:val="24"/>
        </w:rPr>
        <w:t xml:space="preserve"> v praxi,</w:t>
      </w:r>
      <w:r w:rsidR="001F584B">
        <w:rPr>
          <w:rFonts w:ascii="Times New Roman" w:eastAsia="Calibri" w:hAnsi="Times New Roman" w:cs="Times New Roman"/>
          <w:i/>
          <w:sz w:val="24"/>
          <w:szCs w:val="24"/>
        </w:rPr>
        <w:t xml:space="preserve"> či napĺňa svoj cieľ,</w:t>
      </w:r>
      <w:r w:rsidR="001F584B" w:rsidRPr="005B6BD2">
        <w:rPr>
          <w:rFonts w:ascii="Times New Roman" w:eastAsia="Calibri" w:hAnsi="Times New Roman" w:cs="Times New Roman"/>
          <w:i/>
          <w:sz w:val="24"/>
          <w:szCs w:val="24"/>
        </w:rPr>
        <w:t xml:space="preserve"> aké spôsobuje podnikateľom náklady a aké zmeny podnikatelia navrhujú na zlepšenie dotknutej oblasti podnikateľského prostredia. </w:t>
      </w:r>
    </w:p>
    <w:p w:rsidR="00701F40" w:rsidRDefault="00701F40" w:rsidP="001F584B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>
        <w:rPr>
          <w:rFonts w:ascii="Times New Roman" w:eastAsia="Calibri" w:hAnsi="Times New Roman" w:cs="Times New Roman"/>
          <w:i/>
          <w:sz w:val="24"/>
          <w:szCs w:val="24"/>
        </w:rPr>
        <w:t xml:space="preserve">Odporúča sa, aby </w:t>
      </w:r>
      <w:r w:rsidRPr="005B6BD2">
        <w:rPr>
          <w:rFonts w:ascii="Times New Roman" w:eastAsia="Calibri" w:hAnsi="Times New Roman" w:cs="Times New Roman"/>
          <w:i/>
          <w:sz w:val="24"/>
          <w:szCs w:val="24"/>
        </w:rPr>
        <w:t xml:space="preserve">gestor </w:t>
      </w:r>
      <w:r>
        <w:rPr>
          <w:rFonts w:ascii="Times New Roman" w:eastAsia="Calibri" w:hAnsi="Times New Roman" w:cs="Times New Roman"/>
          <w:i/>
          <w:sz w:val="24"/>
          <w:szCs w:val="24"/>
        </w:rPr>
        <w:t>ex post hodnotenia</w:t>
      </w:r>
      <w:r w:rsidRPr="005B6BD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i/>
          <w:sz w:val="24"/>
          <w:szCs w:val="24"/>
        </w:rPr>
        <w:t>uskutočnil e</w:t>
      </w:r>
      <w:r w:rsidR="001F584B" w:rsidRPr="005B6BD2">
        <w:rPr>
          <w:rFonts w:ascii="Times New Roman" w:eastAsia="Calibri" w:hAnsi="Times New Roman" w:cs="Times New Roman"/>
          <w:i/>
          <w:sz w:val="24"/>
          <w:szCs w:val="24"/>
        </w:rPr>
        <w:t>x post konzultácie</w:t>
      </w:r>
      <w:r w:rsidR="001F584B">
        <w:rPr>
          <w:rFonts w:ascii="Times New Roman" w:eastAsia="Calibri" w:hAnsi="Times New Roman" w:cs="Times New Roman"/>
          <w:i/>
          <w:sz w:val="24"/>
          <w:szCs w:val="24"/>
        </w:rPr>
        <w:t xml:space="preserve"> na základe princípu proporcionality, a to</w:t>
      </w:r>
      <w:r w:rsidR="001F584B" w:rsidRPr="005B6BD2">
        <w:rPr>
          <w:rFonts w:ascii="Times New Roman" w:eastAsia="Calibri" w:hAnsi="Times New Roman" w:cs="Times New Roman"/>
          <w:i/>
          <w:sz w:val="24"/>
          <w:szCs w:val="24"/>
        </w:rPr>
        <w:t xml:space="preserve"> pred vykonaním ex post hodnotenia</w:t>
      </w:r>
      <w:r>
        <w:rPr>
          <w:rFonts w:ascii="Times New Roman" w:eastAsia="Calibri" w:hAnsi="Times New Roman" w:cs="Times New Roman"/>
          <w:i/>
          <w:sz w:val="24"/>
          <w:szCs w:val="24"/>
        </w:rPr>
        <w:t>. N</w:t>
      </w:r>
      <w:r w:rsidR="001F584B" w:rsidRPr="005B6BD2">
        <w:rPr>
          <w:rFonts w:ascii="Times New Roman" w:eastAsia="Calibri" w:hAnsi="Times New Roman" w:cs="Times New Roman"/>
          <w:i/>
          <w:sz w:val="24"/>
          <w:szCs w:val="24"/>
        </w:rPr>
        <w:t>a dosiahnutie maximálneho efektu</w:t>
      </w:r>
      <w:r w:rsidR="001F584B">
        <w:rPr>
          <w:rFonts w:ascii="Times New Roman" w:eastAsia="Calibri" w:hAnsi="Times New Roman" w:cs="Times New Roman"/>
          <w:i/>
          <w:sz w:val="24"/>
          <w:szCs w:val="24"/>
        </w:rPr>
        <w:t>, ak je to v súlade s princípom proporcionality,</w:t>
      </w:r>
      <w:r w:rsidR="001F584B" w:rsidRPr="005B6BD2">
        <w:rPr>
          <w:rFonts w:ascii="Times New Roman" w:eastAsia="Calibri" w:hAnsi="Times New Roman" w:cs="Times New Roman"/>
          <w:i/>
          <w:sz w:val="24"/>
          <w:szCs w:val="24"/>
        </w:rPr>
        <w:t xml:space="preserve"> sa odporúča ich uskutočnenie aj po vykonaní ex post hodnotenia k jeho predbežnému zneniu.</w:t>
      </w:r>
      <w:r w:rsidR="002A2E8E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</w:p>
    <w:p w:rsidR="001F584B" w:rsidRPr="005B6BD2" w:rsidRDefault="001F584B" w:rsidP="001F584B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B6BD2">
        <w:rPr>
          <w:rFonts w:ascii="Times New Roman" w:eastAsia="Calibri" w:hAnsi="Times New Roman" w:cs="Times New Roman"/>
          <w:i/>
          <w:sz w:val="24"/>
          <w:szCs w:val="24"/>
        </w:rPr>
        <w:t xml:space="preserve">Ex post konzultácie </w:t>
      </w:r>
      <w:r>
        <w:rPr>
          <w:rFonts w:ascii="Times New Roman" w:eastAsia="Calibri" w:hAnsi="Times New Roman" w:cs="Times New Roman"/>
          <w:i/>
          <w:sz w:val="24"/>
          <w:szCs w:val="24"/>
        </w:rPr>
        <w:t>sa odporúčajú uskutočniť vždy</w:t>
      </w:r>
      <w:r w:rsidRPr="005B6BD2">
        <w:rPr>
          <w:rFonts w:ascii="Times New Roman" w:eastAsia="Calibri" w:hAnsi="Times New Roman" w:cs="Times New Roman"/>
          <w:i/>
          <w:sz w:val="24"/>
          <w:szCs w:val="24"/>
        </w:rPr>
        <w:t xml:space="preserve"> vo forme </w:t>
      </w:r>
      <w:r w:rsidRPr="00EE26CB">
        <w:rPr>
          <w:rFonts w:ascii="Times New Roman" w:eastAsia="Calibri" w:hAnsi="Times New Roman" w:cs="Times New Roman"/>
          <w:i/>
          <w:sz w:val="24"/>
          <w:szCs w:val="24"/>
        </w:rPr>
        <w:t xml:space="preserve">cielených </w:t>
      </w:r>
      <w:r w:rsidRPr="005B6BD2">
        <w:rPr>
          <w:rFonts w:ascii="Times New Roman" w:eastAsia="Calibri" w:hAnsi="Times New Roman" w:cs="Times New Roman"/>
          <w:i/>
          <w:sz w:val="24"/>
          <w:szCs w:val="24"/>
        </w:rPr>
        <w:t>ex post konzultácií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r w:rsidR="00ED3FA1">
        <w:rPr>
          <w:rFonts w:ascii="Times New Roman" w:eastAsia="Calibri" w:hAnsi="Times New Roman" w:cs="Times New Roman"/>
          <w:i/>
          <w:sz w:val="24"/>
          <w:szCs w:val="24"/>
        </w:rPr>
        <w:t xml:space="preserve">najvhodnejšie je ich </w:t>
      </w:r>
      <w:r w:rsidR="00ED3FA1" w:rsidRPr="00742E06">
        <w:rPr>
          <w:rFonts w:ascii="Times New Roman" w:eastAsia="Calibri" w:hAnsi="Times New Roman" w:cs="Times New Roman"/>
          <w:i/>
          <w:sz w:val="24"/>
          <w:szCs w:val="24"/>
        </w:rPr>
        <w:t xml:space="preserve">uskutočnenie </w:t>
      </w:r>
      <w:r w:rsidR="00C17909" w:rsidRPr="00742E06">
        <w:rPr>
          <w:rFonts w:ascii="Times New Roman" w:eastAsia="Calibri" w:hAnsi="Times New Roman" w:cs="Times New Roman"/>
          <w:i/>
          <w:sz w:val="24"/>
          <w:szCs w:val="24"/>
        </w:rPr>
        <w:t xml:space="preserve">aj </w:t>
      </w:r>
      <w:r w:rsidRPr="00742E06">
        <w:rPr>
          <w:rFonts w:ascii="Times New Roman" w:eastAsia="Calibri" w:hAnsi="Times New Roman" w:cs="Times New Roman"/>
          <w:i/>
          <w:sz w:val="24"/>
          <w:szCs w:val="24"/>
        </w:rPr>
        <w:t>vo</w:t>
      </w:r>
      <w:r w:rsidRPr="005B6BD2">
        <w:rPr>
          <w:rFonts w:ascii="Times New Roman" w:eastAsia="Calibri" w:hAnsi="Times New Roman" w:cs="Times New Roman"/>
          <w:i/>
          <w:sz w:val="24"/>
          <w:szCs w:val="24"/>
        </w:rPr>
        <w:t xml:space="preserve"> forme </w:t>
      </w:r>
      <w:r w:rsidRPr="00EE26CB">
        <w:rPr>
          <w:rFonts w:ascii="Times New Roman" w:eastAsia="Calibri" w:hAnsi="Times New Roman" w:cs="Times New Roman"/>
          <w:i/>
          <w:sz w:val="24"/>
          <w:szCs w:val="24"/>
        </w:rPr>
        <w:t>verejných</w:t>
      </w:r>
      <w:r w:rsidRPr="005B6BD2">
        <w:rPr>
          <w:rFonts w:ascii="Times New Roman" w:eastAsia="Calibri" w:hAnsi="Times New Roman" w:cs="Times New Roman"/>
          <w:i/>
          <w:sz w:val="24"/>
          <w:szCs w:val="24"/>
        </w:rPr>
        <w:t xml:space="preserve"> ex post konzultácií.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Uskutočnenie ex post konzultácii je možné aj elektronicky, a to prostredníctvom e-mailovej komunikácie. G</w:t>
      </w:r>
      <w:r w:rsidRPr="005B6BD2">
        <w:rPr>
          <w:rFonts w:ascii="Times New Roman" w:eastAsia="Calibri" w:hAnsi="Times New Roman" w:cs="Times New Roman"/>
          <w:i/>
          <w:sz w:val="24"/>
          <w:szCs w:val="24"/>
        </w:rPr>
        <w:t xml:space="preserve">estor 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ex post hodnotenia </w:t>
      </w:r>
      <w:r w:rsidRPr="005B6BD2">
        <w:rPr>
          <w:rFonts w:ascii="Times New Roman" w:eastAsia="Calibri" w:hAnsi="Times New Roman" w:cs="Times New Roman"/>
          <w:i/>
          <w:sz w:val="24"/>
          <w:szCs w:val="24"/>
        </w:rPr>
        <w:t>na vykonanie cielených ex post konzultácií priamo osloví  účastníkov.</w:t>
      </w:r>
    </w:p>
    <w:p w:rsidR="001F584B" w:rsidRPr="005B6BD2" w:rsidRDefault="001F584B" w:rsidP="001F584B">
      <w:pPr>
        <w:pStyle w:val="Zkladntext"/>
        <w:tabs>
          <w:tab w:val="left" w:pos="683"/>
        </w:tabs>
        <w:spacing w:before="205"/>
        <w:ind w:left="0" w:right="112"/>
        <w:jc w:val="both"/>
        <w:rPr>
          <w:rFonts w:eastAsia="Calibri" w:cs="Times New Roman"/>
          <w:i/>
          <w:lang w:val="sk-SK"/>
        </w:rPr>
      </w:pPr>
      <w:r>
        <w:rPr>
          <w:rFonts w:eastAsia="Calibri" w:cs="Times New Roman"/>
          <w:i/>
          <w:lang w:val="sk-SK"/>
        </w:rPr>
        <w:t>Odporúča sa, aby gestor ex post hodnotenia</w:t>
      </w:r>
      <w:r w:rsidRPr="005B6BD2">
        <w:rPr>
          <w:rFonts w:eastAsia="Calibri" w:cs="Times New Roman"/>
          <w:i/>
          <w:lang w:val="sk-SK"/>
        </w:rPr>
        <w:t xml:space="preserve"> na vykonanie verejných ex post konzultácií </w:t>
      </w:r>
      <w:r>
        <w:rPr>
          <w:rFonts w:eastAsia="Calibri" w:cs="Times New Roman"/>
          <w:i/>
          <w:lang w:val="sk-SK"/>
        </w:rPr>
        <w:t>zaslal</w:t>
      </w:r>
      <w:r w:rsidRPr="005B6BD2">
        <w:rPr>
          <w:rFonts w:eastAsia="Calibri" w:cs="Times New Roman"/>
          <w:i/>
          <w:lang w:val="sk-SK"/>
        </w:rPr>
        <w:t xml:space="preserve"> </w:t>
      </w:r>
      <w:r w:rsidRPr="005F3811">
        <w:rPr>
          <w:rFonts w:eastAsia="Calibri" w:cs="Times New Roman"/>
          <w:i/>
          <w:lang w:val="sk-SK"/>
        </w:rPr>
        <w:t>Ministerstvu hospodárstva SR</w:t>
      </w:r>
      <w:r w:rsidRPr="005B6BD2">
        <w:rPr>
          <w:rFonts w:eastAsia="Calibri" w:cs="Times New Roman"/>
          <w:i/>
          <w:lang w:val="sk-SK"/>
        </w:rPr>
        <w:t xml:space="preserve"> informáciu o začatí ex post konzultácií na adresu </w:t>
      </w:r>
      <w:hyperlink r:id="rId9" w:history="1">
        <w:r w:rsidR="00701F40" w:rsidRPr="00701F40">
          <w:rPr>
            <w:rStyle w:val="Hypertextovprepojenie"/>
            <w:rFonts w:eastAsia="Calibri"/>
            <w:i/>
            <w:lang w:val="sk-SK"/>
          </w:rPr>
          <w:t>expost@mhsr.sk</w:t>
        </w:r>
      </w:hyperlink>
      <w:r w:rsidRPr="005B6BD2">
        <w:rPr>
          <w:rFonts w:eastAsia="Calibri" w:cs="Times New Roman"/>
          <w:i/>
          <w:lang w:val="sk-SK"/>
        </w:rPr>
        <w:t>. Ministerstvo hospodárstva</w:t>
      </w:r>
      <w:r w:rsidR="005F3811">
        <w:rPr>
          <w:rFonts w:eastAsia="Calibri" w:cs="Times New Roman"/>
          <w:i/>
          <w:lang w:val="sk-SK"/>
        </w:rPr>
        <w:t xml:space="preserve"> SR</w:t>
      </w:r>
      <w:r w:rsidRPr="005B6BD2">
        <w:rPr>
          <w:rFonts w:eastAsia="Calibri" w:cs="Times New Roman"/>
          <w:i/>
          <w:lang w:val="sk-SK"/>
        </w:rPr>
        <w:t xml:space="preserve"> informáciu o začatí ex post konzultácií zverejní na svojom webovom sídle počas obdobia určeného gestorom </w:t>
      </w:r>
      <w:r>
        <w:rPr>
          <w:rFonts w:eastAsia="Calibri" w:cs="Times New Roman"/>
          <w:i/>
          <w:lang w:val="sk-SK"/>
        </w:rPr>
        <w:t>ex post hodnotenia</w:t>
      </w:r>
      <w:r w:rsidRPr="005B6BD2">
        <w:rPr>
          <w:rFonts w:eastAsia="Calibri" w:cs="Times New Roman"/>
          <w:i/>
          <w:lang w:val="sk-SK"/>
        </w:rPr>
        <w:t xml:space="preserve">, ktoré </w:t>
      </w:r>
      <w:r w:rsidR="001626B5">
        <w:rPr>
          <w:rFonts w:eastAsia="Calibri" w:cs="Times New Roman"/>
          <w:i/>
          <w:lang w:val="sk-SK"/>
        </w:rPr>
        <w:t xml:space="preserve">by </w:t>
      </w:r>
      <w:r w:rsidRPr="005B6BD2">
        <w:rPr>
          <w:rFonts w:eastAsia="Calibri" w:cs="Times New Roman"/>
          <w:i/>
          <w:lang w:val="sk-SK"/>
        </w:rPr>
        <w:t xml:space="preserve">však </w:t>
      </w:r>
      <w:r w:rsidRPr="00EE26CB">
        <w:rPr>
          <w:rFonts w:eastAsia="Calibri" w:cs="Times New Roman"/>
          <w:i/>
          <w:lang w:val="sk-SK"/>
        </w:rPr>
        <w:t>nemalo byť kratšie ako štyri kalendárne týždne</w:t>
      </w:r>
      <w:r w:rsidRPr="005B6BD2">
        <w:rPr>
          <w:rFonts w:eastAsia="Calibri" w:cs="Times New Roman"/>
          <w:i/>
          <w:lang w:val="sk-SK"/>
        </w:rPr>
        <w:t xml:space="preserve">. Ministerstvo hospodárstva </w:t>
      </w:r>
      <w:r>
        <w:rPr>
          <w:rFonts w:eastAsia="Calibri" w:cs="Times New Roman"/>
          <w:i/>
          <w:lang w:val="sk-SK"/>
        </w:rPr>
        <w:t xml:space="preserve">SR </w:t>
      </w:r>
      <w:r w:rsidRPr="005B6BD2">
        <w:rPr>
          <w:rFonts w:eastAsia="Calibri" w:cs="Times New Roman"/>
          <w:i/>
          <w:lang w:val="sk-SK"/>
        </w:rPr>
        <w:t xml:space="preserve">zároveň zašle internetový odkaz gestorovi </w:t>
      </w:r>
      <w:r>
        <w:rPr>
          <w:rFonts w:eastAsia="Calibri" w:cs="Times New Roman"/>
          <w:i/>
          <w:lang w:val="sk-SK"/>
        </w:rPr>
        <w:t>ex post hodnotenia</w:t>
      </w:r>
      <w:r w:rsidRPr="005B6BD2">
        <w:rPr>
          <w:rFonts w:eastAsia="Calibri" w:cs="Times New Roman"/>
          <w:i/>
          <w:lang w:val="sk-SK"/>
        </w:rPr>
        <w:t>.</w:t>
      </w:r>
    </w:p>
    <w:p w:rsidR="001F584B" w:rsidRPr="005B6BD2" w:rsidRDefault="001F584B" w:rsidP="001F584B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tbl>
      <w:tblPr>
        <w:tblStyle w:val="Mriekatabuky"/>
        <w:tblW w:w="0" w:type="auto"/>
        <w:tblInd w:w="108" w:type="dxa"/>
        <w:tblLook w:val="04A0" w:firstRow="1" w:lastRow="0" w:firstColumn="1" w:lastColumn="0" w:noHBand="0" w:noVBand="1"/>
      </w:tblPr>
      <w:tblGrid>
        <w:gridCol w:w="9498"/>
      </w:tblGrid>
      <w:tr w:rsidR="001F584B" w:rsidRPr="005B6BD2" w:rsidTr="001F584B">
        <w:tc>
          <w:tcPr>
            <w:tcW w:w="9498" w:type="dxa"/>
            <w:shd w:val="clear" w:color="auto" w:fill="auto"/>
          </w:tcPr>
          <w:p w:rsidR="001F584B" w:rsidRPr="005B6BD2" w:rsidRDefault="00210CF7" w:rsidP="001F54EA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3.1. </w:t>
            </w:r>
            <w:r w:rsidR="001F584B" w:rsidRPr="005B6BD2">
              <w:rPr>
                <w:rFonts w:ascii="Times New Roman" w:eastAsia="Calibri" w:hAnsi="Times New Roman" w:cs="Times New Roman"/>
                <w:b/>
                <w:bCs/>
              </w:rPr>
              <w:t>Účastníci,  forma, termíny a časový rozsah ex post konzultácií:</w:t>
            </w:r>
          </w:p>
        </w:tc>
      </w:tr>
      <w:tr w:rsidR="001F584B" w:rsidRPr="005B6BD2" w:rsidTr="001F584B">
        <w:tc>
          <w:tcPr>
            <w:tcW w:w="9498" w:type="dxa"/>
          </w:tcPr>
          <w:p w:rsidR="001F584B" w:rsidRPr="005B6BD2" w:rsidRDefault="001F584B" w:rsidP="001F54EA">
            <w:pPr>
              <w:rPr>
                <w:rFonts w:ascii="Times New Roman" w:eastAsia="Calibri" w:hAnsi="Times New Roman" w:cs="Times New Roman"/>
              </w:rPr>
            </w:pPr>
          </w:p>
          <w:p w:rsidR="001F584B" w:rsidRPr="005B6BD2" w:rsidRDefault="001F584B" w:rsidP="001F54E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F584B" w:rsidRPr="005B6BD2" w:rsidTr="001F584B">
        <w:tc>
          <w:tcPr>
            <w:tcW w:w="9498" w:type="dxa"/>
            <w:shd w:val="clear" w:color="auto" w:fill="auto"/>
          </w:tcPr>
          <w:p w:rsidR="001F584B" w:rsidRPr="005B6BD2" w:rsidRDefault="00210CF7" w:rsidP="001F54EA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3.2. </w:t>
            </w:r>
            <w:r w:rsidR="001F584B" w:rsidRPr="005B6BD2">
              <w:rPr>
                <w:rFonts w:ascii="Times New Roman" w:eastAsia="Calibri" w:hAnsi="Times New Roman" w:cs="Times New Roman"/>
                <w:b/>
                <w:bCs/>
              </w:rPr>
              <w:t xml:space="preserve">Vznesené pripomienky účastníkov voči hodnoteným </w:t>
            </w:r>
            <w:r w:rsidR="001F584B">
              <w:rPr>
                <w:rFonts w:ascii="Times New Roman" w:eastAsia="Calibri" w:hAnsi="Times New Roman" w:cs="Times New Roman"/>
                <w:b/>
                <w:bCs/>
              </w:rPr>
              <w:t>opatreniam</w:t>
            </w:r>
            <w:r w:rsidR="00F66029">
              <w:rPr>
                <w:rFonts w:ascii="Times New Roman" w:eastAsia="Calibri" w:hAnsi="Times New Roman" w:cs="Times New Roman"/>
                <w:b/>
                <w:bCs/>
              </w:rPr>
              <w:t xml:space="preserve"> s vplyvom na podnikateľské prostredie</w:t>
            </w:r>
            <w:r w:rsidR="001F584B" w:rsidRPr="005B6BD2">
              <w:rPr>
                <w:rFonts w:ascii="Times New Roman" w:eastAsia="Calibri" w:hAnsi="Times New Roman" w:cs="Times New Roman"/>
                <w:b/>
                <w:bCs/>
              </w:rPr>
              <w:t>:</w:t>
            </w:r>
          </w:p>
        </w:tc>
      </w:tr>
      <w:tr w:rsidR="001F584B" w:rsidRPr="005B6BD2" w:rsidTr="001F584B">
        <w:tc>
          <w:tcPr>
            <w:tcW w:w="9498" w:type="dxa"/>
          </w:tcPr>
          <w:p w:rsidR="001F584B" w:rsidRPr="005B6BD2" w:rsidRDefault="001F584B" w:rsidP="001F54EA">
            <w:pPr>
              <w:rPr>
                <w:rFonts w:ascii="Times New Roman" w:eastAsia="Calibri" w:hAnsi="Times New Roman" w:cs="Times New Roman"/>
              </w:rPr>
            </w:pPr>
          </w:p>
          <w:p w:rsidR="001F584B" w:rsidRPr="005B6BD2" w:rsidRDefault="001F584B" w:rsidP="001F54E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F584B" w:rsidRPr="005B6BD2" w:rsidTr="001F584B">
        <w:tc>
          <w:tcPr>
            <w:tcW w:w="9498" w:type="dxa"/>
            <w:shd w:val="clear" w:color="auto" w:fill="auto"/>
          </w:tcPr>
          <w:p w:rsidR="001F584B" w:rsidRPr="005B6BD2" w:rsidRDefault="00210CF7" w:rsidP="001F54EA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3.3. </w:t>
            </w:r>
            <w:r w:rsidR="001F584B" w:rsidRPr="005B6BD2">
              <w:rPr>
                <w:rFonts w:ascii="Times New Roman" w:eastAsia="Calibri" w:hAnsi="Times New Roman" w:cs="Times New Roman"/>
                <w:b/>
                <w:bCs/>
              </w:rPr>
              <w:t xml:space="preserve">Vznesené pripomienky účastníkov voči výkonu a fungovaniu hodnotených </w:t>
            </w:r>
            <w:r w:rsidR="001F584B">
              <w:rPr>
                <w:rFonts w:ascii="Times New Roman" w:eastAsia="Calibri" w:hAnsi="Times New Roman" w:cs="Times New Roman"/>
                <w:b/>
                <w:bCs/>
              </w:rPr>
              <w:t>opatrení</w:t>
            </w:r>
            <w:r w:rsidR="001F584B" w:rsidRPr="005B6BD2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F66029">
              <w:rPr>
                <w:rFonts w:ascii="Times New Roman" w:eastAsia="Calibri" w:hAnsi="Times New Roman" w:cs="Times New Roman"/>
                <w:b/>
                <w:bCs/>
              </w:rPr>
              <w:t>s vplyvom na podnikateľské prostredie</w:t>
            </w:r>
            <w:r w:rsidR="00F66029" w:rsidRPr="005B6BD2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1F584B" w:rsidRPr="005B6BD2">
              <w:rPr>
                <w:rFonts w:ascii="Times New Roman" w:eastAsia="Calibri" w:hAnsi="Times New Roman" w:cs="Times New Roman"/>
                <w:b/>
                <w:bCs/>
              </w:rPr>
              <w:t>v praxi:</w:t>
            </w:r>
          </w:p>
        </w:tc>
      </w:tr>
      <w:tr w:rsidR="001F584B" w:rsidRPr="005B6BD2" w:rsidTr="001F584B">
        <w:tc>
          <w:tcPr>
            <w:tcW w:w="9498" w:type="dxa"/>
          </w:tcPr>
          <w:p w:rsidR="001F584B" w:rsidRPr="005B6BD2" w:rsidRDefault="001F584B" w:rsidP="001F54EA">
            <w:pPr>
              <w:rPr>
                <w:rFonts w:ascii="Times New Roman" w:eastAsia="Calibri" w:hAnsi="Times New Roman" w:cs="Times New Roman"/>
              </w:rPr>
            </w:pPr>
          </w:p>
          <w:p w:rsidR="001F584B" w:rsidRPr="005B6BD2" w:rsidRDefault="001F584B" w:rsidP="001F54E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F584B" w:rsidRPr="005B6BD2" w:rsidTr="001F584B">
        <w:tc>
          <w:tcPr>
            <w:tcW w:w="9498" w:type="dxa"/>
            <w:shd w:val="clear" w:color="auto" w:fill="auto"/>
          </w:tcPr>
          <w:p w:rsidR="001F584B" w:rsidRPr="005B6BD2" w:rsidRDefault="00210CF7" w:rsidP="001F54EA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lastRenderedPageBreak/>
              <w:t xml:space="preserve">3.4. </w:t>
            </w:r>
            <w:r w:rsidR="001F584B" w:rsidRPr="005B6BD2">
              <w:rPr>
                <w:rFonts w:ascii="Times New Roman" w:eastAsia="Calibri" w:hAnsi="Times New Roman" w:cs="Times New Roman"/>
                <w:b/>
                <w:bCs/>
              </w:rPr>
              <w:t xml:space="preserve">Alternatívne riešenia z pohľadu účastníkov - návrhy na zmeny </w:t>
            </w:r>
            <w:r w:rsidR="001F584B">
              <w:rPr>
                <w:rFonts w:ascii="Times New Roman" w:eastAsia="Calibri" w:hAnsi="Times New Roman" w:cs="Times New Roman"/>
                <w:b/>
                <w:bCs/>
              </w:rPr>
              <w:t xml:space="preserve">(aj </w:t>
            </w:r>
            <w:r w:rsidR="001F584B" w:rsidRPr="005B6BD2">
              <w:rPr>
                <w:rFonts w:ascii="Times New Roman" w:eastAsia="Calibri" w:hAnsi="Times New Roman" w:cs="Times New Roman"/>
                <w:b/>
                <w:bCs/>
              </w:rPr>
              <w:t>v právnych predpisoch</w:t>
            </w:r>
            <w:r w:rsidR="001F584B">
              <w:rPr>
                <w:rFonts w:ascii="Times New Roman" w:eastAsia="Calibri" w:hAnsi="Times New Roman" w:cs="Times New Roman"/>
                <w:b/>
                <w:bCs/>
              </w:rPr>
              <w:t>)</w:t>
            </w:r>
            <w:r w:rsidR="001F584B" w:rsidRPr="005B6BD2">
              <w:rPr>
                <w:rFonts w:ascii="Times New Roman" w:eastAsia="Calibri" w:hAnsi="Times New Roman" w:cs="Times New Roman"/>
                <w:b/>
                <w:bCs/>
              </w:rPr>
              <w:t xml:space="preserve"> s cieľom zlepšenia podnikateľského prostredia: </w:t>
            </w:r>
          </w:p>
        </w:tc>
      </w:tr>
      <w:tr w:rsidR="001F584B" w:rsidRPr="005B6BD2" w:rsidTr="001F584B">
        <w:tc>
          <w:tcPr>
            <w:tcW w:w="9498" w:type="dxa"/>
          </w:tcPr>
          <w:p w:rsidR="001F584B" w:rsidRPr="005B6BD2" w:rsidRDefault="001F584B" w:rsidP="001F54EA">
            <w:pPr>
              <w:rPr>
                <w:rFonts w:ascii="Times New Roman" w:eastAsia="Calibri" w:hAnsi="Times New Roman" w:cs="Times New Roman"/>
              </w:rPr>
            </w:pPr>
          </w:p>
          <w:p w:rsidR="001F584B" w:rsidRPr="005B6BD2" w:rsidRDefault="001F584B" w:rsidP="001F54E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F584B" w:rsidRPr="005B6BD2" w:rsidTr="001F584B">
        <w:tc>
          <w:tcPr>
            <w:tcW w:w="9498" w:type="dxa"/>
            <w:shd w:val="clear" w:color="auto" w:fill="auto"/>
          </w:tcPr>
          <w:p w:rsidR="001F584B" w:rsidRPr="005B6BD2" w:rsidRDefault="00210CF7" w:rsidP="001F54EA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3.5. </w:t>
            </w:r>
            <w:r w:rsidR="001F584B" w:rsidRPr="005B6BD2">
              <w:rPr>
                <w:rFonts w:ascii="Times New Roman" w:eastAsia="Calibri" w:hAnsi="Times New Roman" w:cs="Times New Roman"/>
                <w:b/>
                <w:bCs/>
              </w:rPr>
              <w:t>Alternatívne riešenia z pohľadu účastníkov – návrhy na zmeny aplikačnej praxe s cieľom zlepšenia podnikateľského prostredia:</w:t>
            </w:r>
          </w:p>
        </w:tc>
      </w:tr>
      <w:tr w:rsidR="001F584B" w:rsidRPr="005B6BD2" w:rsidTr="001F584B">
        <w:tc>
          <w:tcPr>
            <w:tcW w:w="9498" w:type="dxa"/>
          </w:tcPr>
          <w:p w:rsidR="001F584B" w:rsidRPr="005B6BD2" w:rsidRDefault="001F584B" w:rsidP="001F54EA">
            <w:pPr>
              <w:rPr>
                <w:rFonts w:ascii="Times New Roman" w:eastAsia="Calibri" w:hAnsi="Times New Roman" w:cs="Times New Roman"/>
              </w:rPr>
            </w:pPr>
          </w:p>
          <w:p w:rsidR="001F584B" w:rsidRPr="005B6BD2" w:rsidRDefault="001F584B" w:rsidP="001F54E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F584B" w:rsidRPr="005B6BD2" w:rsidTr="001F584B">
        <w:tc>
          <w:tcPr>
            <w:tcW w:w="9498" w:type="dxa"/>
            <w:shd w:val="clear" w:color="auto" w:fill="auto"/>
          </w:tcPr>
          <w:p w:rsidR="001F584B" w:rsidRPr="005B6BD2" w:rsidRDefault="00210CF7" w:rsidP="001F54EA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3.6.</w:t>
            </w:r>
            <w:r w:rsidR="001F584B" w:rsidRPr="005B6BD2">
              <w:rPr>
                <w:rFonts w:ascii="Times New Roman" w:eastAsia="Calibri" w:hAnsi="Times New Roman" w:cs="Times New Roman"/>
                <w:b/>
                <w:bCs/>
              </w:rPr>
              <w:t>Vyhodnotenie návrhov alternatívnych riešení gestorom</w:t>
            </w:r>
            <w:r w:rsidR="001F584B">
              <w:rPr>
                <w:rFonts w:ascii="Times New Roman" w:eastAsia="Calibri" w:hAnsi="Times New Roman" w:cs="Times New Roman"/>
                <w:b/>
                <w:bCs/>
              </w:rPr>
              <w:t xml:space="preserve"> ex post hodnotenia</w:t>
            </w:r>
            <w:r w:rsidR="001F584B" w:rsidRPr="005B6BD2">
              <w:rPr>
                <w:rFonts w:ascii="Times New Roman" w:eastAsia="Calibri" w:hAnsi="Times New Roman" w:cs="Times New Roman"/>
                <w:b/>
                <w:bCs/>
              </w:rPr>
              <w:t xml:space="preserve"> - návrhy na zmeny:</w:t>
            </w:r>
          </w:p>
        </w:tc>
      </w:tr>
      <w:tr w:rsidR="001F584B" w:rsidRPr="005B6BD2" w:rsidTr="001F584B">
        <w:tc>
          <w:tcPr>
            <w:tcW w:w="9498" w:type="dxa"/>
            <w:shd w:val="clear" w:color="auto" w:fill="auto"/>
          </w:tcPr>
          <w:p w:rsidR="001F584B" w:rsidRDefault="001F584B" w:rsidP="001F54EA">
            <w:pPr>
              <w:rPr>
                <w:rFonts w:ascii="Times New Roman" w:eastAsia="Calibri" w:hAnsi="Times New Roman" w:cs="Times New Roman"/>
              </w:rPr>
            </w:pPr>
          </w:p>
          <w:p w:rsidR="008F5B7E" w:rsidRPr="005B6BD2" w:rsidRDefault="008F5B7E" w:rsidP="001F54EA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F584B" w:rsidRPr="005B6BD2" w:rsidTr="001F584B">
        <w:tc>
          <w:tcPr>
            <w:tcW w:w="9498" w:type="dxa"/>
            <w:shd w:val="clear" w:color="auto" w:fill="auto"/>
          </w:tcPr>
          <w:p w:rsidR="001F584B" w:rsidRPr="005B6BD2" w:rsidRDefault="00210CF7" w:rsidP="001F54EA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3.7. </w:t>
            </w:r>
            <w:r w:rsidR="001F584B" w:rsidRPr="005B6BD2">
              <w:rPr>
                <w:rFonts w:ascii="Times New Roman" w:eastAsia="Calibri" w:hAnsi="Times New Roman" w:cs="Times New Roman"/>
                <w:b/>
                <w:bCs/>
              </w:rPr>
              <w:t>Vyhodnotenie návrhov alternatívnych riešení gestorom</w:t>
            </w:r>
            <w:r w:rsidR="001F584B">
              <w:rPr>
                <w:rFonts w:ascii="Times New Roman" w:eastAsia="Calibri" w:hAnsi="Times New Roman" w:cs="Times New Roman"/>
                <w:b/>
                <w:bCs/>
              </w:rPr>
              <w:t xml:space="preserve"> ex post hodnotenia</w:t>
            </w:r>
            <w:r w:rsidR="001F584B" w:rsidRPr="005B6BD2">
              <w:rPr>
                <w:rFonts w:ascii="Times New Roman" w:eastAsia="Calibri" w:hAnsi="Times New Roman" w:cs="Times New Roman"/>
                <w:b/>
                <w:bCs/>
              </w:rPr>
              <w:t xml:space="preserve"> - návrhy na zmeny aplikačnej praxe:</w:t>
            </w:r>
          </w:p>
        </w:tc>
      </w:tr>
      <w:tr w:rsidR="001F584B" w:rsidRPr="005B6BD2" w:rsidTr="001F584B">
        <w:tc>
          <w:tcPr>
            <w:tcW w:w="9498" w:type="dxa"/>
            <w:shd w:val="clear" w:color="auto" w:fill="auto"/>
          </w:tcPr>
          <w:p w:rsidR="001F584B" w:rsidRDefault="001F584B" w:rsidP="001F54EA">
            <w:pPr>
              <w:rPr>
                <w:rFonts w:ascii="Times New Roman" w:eastAsia="Calibri" w:hAnsi="Times New Roman" w:cs="Times New Roman"/>
              </w:rPr>
            </w:pPr>
          </w:p>
          <w:p w:rsidR="008F5B7E" w:rsidRPr="005B6BD2" w:rsidRDefault="008F5B7E" w:rsidP="001F54EA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1F584B" w:rsidRPr="005B6BD2" w:rsidRDefault="001F584B" w:rsidP="00054C41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  <w:sectPr w:rsidR="001F584B" w:rsidRPr="005B6BD2" w:rsidSect="006B01F8">
          <w:footerReference w:type="default" r:id="rId10"/>
          <w:pgSz w:w="11906" w:h="16838"/>
          <w:pgMar w:top="1134" w:right="1134" w:bottom="1134" w:left="1134" w:header="709" w:footer="709" w:gutter="0"/>
          <w:cols w:space="708"/>
          <w:docGrid w:linePitch="360"/>
        </w:sectPr>
      </w:pPr>
    </w:p>
    <w:p w:rsidR="00054C41" w:rsidRPr="00EC0FE8" w:rsidRDefault="009B7E7D" w:rsidP="008F5B7E">
      <w:pPr>
        <w:pStyle w:val="Odsekzoznamu"/>
        <w:numPr>
          <w:ilvl w:val="0"/>
          <w:numId w:val="41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left="426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0FE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Porovnanie predpokladaných </w:t>
      </w:r>
      <w:r w:rsidR="00562E89" w:rsidRPr="00EC0FE8">
        <w:rPr>
          <w:rFonts w:ascii="Times New Roman" w:hAnsi="Times New Roman" w:cs="Times New Roman"/>
          <w:b/>
          <w:sz w:val="28"/>
          <w:szCs w:val="28"/>
        </w:rPr>
        <w:t>(</w:t>
      </w:r>
      <w:r w:rsidR="00870AAC" w:rsidRPr="00EC0FE8">
        <w:rPr>
          <w:rFonts w:ascii="Times New Roman" w:hAnsi="Times New Roman" w:cs="Times New Roman"/>
          <w:b/>
          <w:sz w:val="28"/>
          <w:szCs w:val="28"/>
        </w:rPr>
        <w:t>e</w:t>
      </w:r>
      <w:r w:rsidR="00562E89" w:rsidRPr="00EC0FE8">
        <w:rPr>
          <w:rFonts w:ascii="Times New Roman" w:hAnsi="Times New Roman" w:cs="Times New Roman"/>
          <w:b/>
          <w:sz w:val="28"/>
          <w:szCs w:val="28"/>
        </w:rPr>
        <w:t xml:space="preserve">x ante) </w:t>
      </w:r>
      <w:r w:rsidRPr="00EC0FE8">
        <w:rPr>
          <w:rFonts w:ascii="Times New Roman" w:hAnsi="Times New Roman" w:cs="Times New Roman"/>
          <w:b/>
          <w:sz w:val="28"/>
          <w:szCs w:val="28"/>
        </w:rPr>
        <w:t>a</w:t>
      </w:r>
      <w:r w:rsidR="00562E89" w:rsidRPr="00EC0FE8">
        <w:rPr>
          <w:rFonts w:ascii="Times New Roman" w:hAnsi="Times New Roman" w:cs="Times New Roman"/>
          <w:b/>
          <w:sz w:val="28"/>
          <w:szCs w:val="28"/>
        </w:rPr>
        <w:t> </w:t>
      </w:r>
      <w:r w:rsidRPr="00EC0FE8">
        <w:rPr>
          <w:rFonts w:ascii="Times New Roman" w:hAnsi="Times New Roman" w:cs="Times New Roman"/>
          <w:b/>
          <w:sz w:val="28"/>
          <w:szCs w:val="28"/>
        </w:rPr>
        <w:t>skutočných</w:t>
      </w:r>
      <w:r w:rsidR="00562E89" w:rsidRPr="00EC0FE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="00870AAC" w:rsidRPr="00EC0FE8">
        <w:rPr>
          <w:rFonts w:ascii="Times New Roman" w:hAnsi="Times New Roman" w:cs="Times New Roman"/>
          <w:b/>
          <w:sz w:val="28"/>
          <w:szCs w:val="28"/>
        </w:rPr>
        <w:t>e</w:t>
      </w:r>
      <w:r w:rsidR="00562E89" w:rsidRPr="00EC0FE8">
        <w:rPr>
          <w:rFonts w:ascii="Times New Roman" w:hAnsi="Times New Roman" w:cs="Times New Roman"/>
          <w:b/>
          <w:sz w:val="28"/>
          <w:szCs w:val="28"/>
        </w:rPr>
        <w:t>x post)</w:t>
      </w:r>
      <w:r w:rsidRPr="00EC0FE8">
        <w:rPr>
          <w:rFonts w:ascii="Times New Roman" w:hAnsi="Times New Roman" w:cs="Times New Roman"/>
          <w:b/>
          <w:sz w:val="28"/>
          <w:szCs w:val="28"/>
        </w:rPr>
        <w:t xml:space="preserve"> n</w:t>
      </w:r>
      <w:r w:rsidR="00054C41" w:rsidRPr="00EC0FE8">
        <w:rPr>
          <w:rFonts w:ascii="Times New Roman" w:hAnsi="Times New Roman" w:cs="Times New Roman"/>
          <w:b/>
          <w:sz w:val="28"/>
          <w:szCs w:val="28"/>
        </w:rPr>
        <w:t>áklad</w:t>
      </w:r>
      <w:r w:rsidRPr="00EC0FE8">
        <w:rPr>
          <w:rFonts w:ascii="Times New Roman" w:hAnsi="Times New Roman" w:cs="Times New Roman"/>
          <w:b/>
          <w:sz w:val="28"/>
          <w:szCs w:val="28"/>
        </w:rPr>
        <w:t>ov</w:t>
      </w:r>
      <w:r w:rsidR="00054C41" w:rsidRPr="00EC0FE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935BF" w:rsidRPr="00EC0FE8">
        <w:rPr>
          <w:rFonts w:ascii="Times New Roman" w:hAnsi="Times New Roman" w:cs="Times New Roman"/>
          <w:b/>
          <w:sz w:val="28"/>
          <w:szCs w:val="28"/>
        </w:rPr>
        <w:t>opatrení</w:t>
      </w:r>
      <w:r w:rsidR="00F66029">
        <w:rPr>
          <w:rFonts w:ascii="Times New Roman" w:hAnsi="Times New Roman" w:cs="Times New Roman"/>
          <w:b/>
          <w:sz w:val="28"/>
          <w:szCs w:val="28"/>
        </w:rPr>
        <w:t xml:space="preserve"> s vplyvom na podnikateľské prostredie</w:t>
      </w:r>
    </w:p>
    <w:p w:rsidR="00AB5434" w:rsidRPr="005B6BD2" w:rsidRDefault="00AB5434" w:rsidP="00AB5434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5B6BD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Tabuľka č. 1: </w:t>
      </w:r>
      <w:r w:rsidR="00ED540F" w:rsidRPr="005B6BD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Súhrnné porovnanie </w:t>
      </w:r>
      <w:r w:rsidR="00870AAC" w:rsidRPr="005B6BD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e</w:t>
      </w:r>
      <w:r w:rsidR="002E4857" w:rsidRPr="005B6BD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x ante </w:t>
      </w:r>
      <w:r w:rsidR="006C448D" w:rsidRPr="005B6BD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nákladov </w:t>
      </w:r>
      <w:r w:rsidR="00ED540F" w:rsidRPr="005B6BD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a </w:t>
      </w:r>
      <w:r w:rsidR="00870AAC" w:rsidRPr="005B6BD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e</w:t>
      </w:r>
      <w:r w:rsidR="006C448D" w:rsidRPr="005B6BD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x post </w:t>
      </w:r>
      <w:r w:rsidR="00ED540F" w:rsidRPr="005B6BD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 xml:space="preserve">nákladov </w:t>
      </w:r>
      <w:r w:rsidR="003935BF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hodnoteného opatrenia</w:t>
      </w:r>
      <w:r w:rsidR="00ED540F" w:rsidRPr="005B6BD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B6BD2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3935BF">
        <w:rPr>
          <w:rFonts w:ascii="Times New Roman" w:eastAsia="Calibri" w:hAnsi="Times New Roman" w:cs="Times New Roman"/>
          <w:i/>
          <w:sz w:val="24"/>
          <w:szCs w:val="24"/>
        </w:rPr>
        <w:t>použite</w:t>
      </w:r>
      <w:r w:rsidRPr="005B6BD2">
        <w:rPr>
          <w:rFonts w:ascii="Times New Roman" w:eastAsia="Calibri" w:hAnsi="Times New Roman" w:cs="Times New Roman"/>
          <w:i/>
          <w:sz w:val="24"/>
          <w:szCs w:val="24"/>
        </w:rPr>
        <w:t xml:space="preserve"> Kalkulačk</w:t>
      </w:r>
      <w:r w:rsidR="004E1117">
        <w:rPr>
          <w:rFonts w:ascii="Times New Roman" w:eastAsia="Calibri" w:hAnsi="Times New Roman" w:cs="Times New Roman"/>
          <w:i/>
          <w:sz w:val="24"/>
          <w:szCs w:val="24"/>
        </w:rPr>
        <w:t>u</w:t>
      </w:r>
      <w:r w:rsidRPr="005B6BD2">
        <w:rPr>
          <w:rFonts w:ascii="Times New Roman" w:eastAsia="Calibri" w:hAnsi="Times New Roman" w:cs="Times New Roman"/>
          <w:i/>
          <w:sz w:val="24"/>
          <w:szCs w:val="24"/>
        </w:rPr>
        <w:t xml:space="preserve"> nákladov</w:t>
      </w:r>
      <w:r w:rsidR="00DE4C53" w:rsidRPr="005B6BD2">
        <w:rPr>
          <w:rFonts w:ascii="Times New Roman" w:eastAsia="Calibri" w:hAnsi="Times New Roman" w:cs="Times New Roman"/>
          <w:i/>
          <w:sz w:val="24"/>
          <w:szCs w:val="24"/>
        </w:rPr>
        <w:t xml:space="preserve"> podnikateľského prostredia pre</w:t>
      </w:r>
      <w:r w:rsidR="003F46A7" w:rsidRPr="005B6BD2">
        <w:rPr>
          <w:rFonts w:ascii="Times New Roman" w:eastAsia="Calibri" w:hAnsi="Times New Roman" w:cs="Times New Roman"/>
          <w:i/>
          <w:sz w:val="24"/>
          <w:szCs w:val="24"/>
        </w:rPr>
        <w:t xml:space="preserve"> ex post</w:t>
      </w:r>
      <w:r w:rsidR="00DE4C53" w:rsidRPr="005B6BD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B01F8">
        <w:rPr>
          <w:rFonts w:ascii="Times New Roman" w:eastAsia="Calibri" w:hAnsi="Times New Roman" w:cs="Times New Roman"/>
          <w:i/>
          <w:sz w:val="24"/>
          <w:szCs w:val="24"/>
        </w:rPr>
        <w:t>hodnotenie</w:t>
      </w:r>
      <w:r w:rsidR="001C2C7C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1C2C7C" w:rsidRPr="002F316D">
        <w:rPr>
          <w:rFonts w:ascii="Times New Roman" w:eastAsia="Calibri" w:hAnsi="Times New Roman" w:cs="Times New Roman"/>
          <w:i/>
          <w:sz w:val="24"/>
          <w:szCs w:val="24"/>
        </w:rPr>
        <w:t>a primerane upravenú tabuľku č. 1, ktoré sú</w:t>
      </w:r>
      <w:r w:rsidR="006B01F8" w:rsidRPr="002F316D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1C2C7C" w:rsidRPr="002F316D">
        <w:rPr>
          <w:rFonts w:ascii="Times New Roman" w:eastAsia="Calibri" w:hAnsi="Times New Roman" w:cs="Times New Roman"/>
          <w:i/>
          <w:sz w:val="24"/>
          <w:szCs w:val="24"/>
        </w:rPr>
        <w:t>uvedené</w:t>
      </w:r>
      <w:r w:rsidR="00DE4C53" w:rsidRPr="002F316D">
        <w:rPr>
          <w:rFonts w:ascii="Times New Roman" w:eastAsia="Calibri" w:hAnsi="Times New Roman" w:cs="Times New Roman"/>
          <w:i/>
          <w:sz w:val="24"/>
          <w:szCs w:val="24"/>
        </w:rPr>
        <w:t xml:space="preserve"> v prílohe č. 9b </w:t>
      </w:r>
      <w:r w:rsidR="00EC6E17" w:rsidRPr="002F316D">
        <w:rPr>
          <w:rFonts w:ascii="Times New Roman" w:eastAsia="Calibri" w:hAnsi="Times New Roman" w:cs="Times New Roman"/>
          <w:i/>
          <w:sz w:val="24"/>
          <w:szCs w:val="24"/>
        </w:rPr>
        <w:t>jednotnej</w:t>
      </w:r>
      <w:r w:rsidR="00EC6E17" w:rsidRPr="00601B19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DE4C53" w:rsidRPr="00601B19">
        <w:rPr>
          <w:rFonts w:ascii="Times New Roman" w:eastAsia="Calibri" w:hAnsi="Times New Roman" w:cs="Times New Roman"/>
          <w:i/>
          <w:sz w:val="24"/>
          <w:szCs w:val="24"/>
        </w:rPr>
        <w:t>metodik</w:t>
      </w:r>
      <w:r w:rsidR="001C2C7C" w:rsidRPr="00601B19">
        <w:rPr>
          <w:rFonts w:ascii="Times New Roman" w:eastAsia="Calibri" w:hAnsi="Times New Roman" w:cs="Times New Roman"/>
          <w:i/>
          <w:sz w:val="24"/>
          <w:szCs w:val="24"/>
        </w:rPr>
        <w:t>y</w:t>
      </w:r>
      <w:r w:rsidRPr="005B6BD2">
        <w:rPr>
          <w:rFonts w:ascii="Times New Roman" w:eastAsia="Calibri" w:hAnsi="Times New Roman" w:cs="Times New Roman"/>
          <w:i/>
          <w:sz w:val="24"/>
          <w:szCs w:val="24"/>
        </w:rPr>
        <w:t>):</w:t>
      </w:r>
    </w:p>
    <w:tbl>
      <w:tblPr>
        <w:tblStyle w:val="Mriekatabuky"/>
        <w:tblW w:w="14170" w:type="dxa"/>
        <w:tblLook w:val="04A0" w:firstRow="1" w:lastRow="0" w:firstColumn="1" w:lastColumn="0" w:noHBand="0" w:noVBand="1"/>
      </w:tblPr>
      <w:tblGrid>
        <w:gridCol w:w="1027"/>
        <w:gridCol w:w="5347"/>
        <w:gridCol w:w="2410"/>
        <w:gridCol w:w="1843"/>
        <w:gridCol w:w="1701"/>
        <w:gridCol w:w="1842"/>
      </w:tblGrid>
      <w:tr w:rsidR="00FD24AB" w:rsidRPr="005B6BD2" w:rsidTr="008F5B7E">
        <w:trPr>
          <w:trHeight w:val="1095"/>
        </w:trPr>
        <w:tc>
          <w:tcPr>
            <w:tcW w:w="1027" w:type="dxa"/>
            <w:shd w:val="clear" w:color="auto" w:fill="D0CECE" w:themeFill="background2" w:themeFillShade="E6"/>
            <w:vAlign w:val="center"/>
          </w:tcPr>
          <w:p w:rsidR="00FD24AB" w:rsidRDefault="00FD24AB" w:rsidP="00FD24A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Poradové </w:t>
            </w:r>
          </w:p>
          <w:p w:rsidR="00FD24AB" w:rsidRPr="005B6BD2" w:rsidRDefault="00FD24AB" w:rsidP="00FD24AB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číslo</w:t>
            </w:r>
          </w:p>
        </w:tc>
        <w:tc>
          <w:tcPr>
            <w:tcW w:w="5347" w:type="dxa"/>
            <w:shd w:val="clear" w:color="auto" w:fill="D0CECE" w:themeFill="background2" w:themeFillShade="E6"/>
            <w:vAlign w:val="center"/>
          </w:tcPr>
          <w:p w:rsidR="00FD24AB" w:rsidRPr="005B6BD2" w:rsidRDefault="00FD24AB" w:rsidP="00576740">
            <w:pPr>
              <w:jc w:val="center"/>
              <w:rPr>
                <w:rFonts w:ascii="Times New Roman" w:eastAsia="Calibri" w:hAnsi="Times New Roman" w:cs="Times New Roman"/>
                <w:b/>
                <w:iCs/>
                <w:sz w:val="20"/>
                <w:szCs w:val="20"/>
              </w:rPr>
            </w:pPr>
            <w:r w:rsidRPr="005B6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Zrozumiteľný a stručný opis </w:t>
            </w:r>
            <w:r w:rsidR="00576740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opatrenia</w:t>
            </w:r>
            <w:r w:rsidRPr="005B6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vyjadrujúci zdroj nákladov na podnikateľské prostredie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center"/>
          </w:tcPr>
          <w:p w:rsidR="00FD24AB" w:rsidRDefault="00FD24AB" w:rsidP="00DE01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Lokalizácia</w:t>
            </w:r>
          </w:p>
          <w:p w:rsidR="00FD24AB" w:rsidRPr="005B6BD2" w:rsidRDefault="00FD24AB" w:rsidP="00B0117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FD24A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sk-SK"/>
              </w:rPr>
              <w:t>(názov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57674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sk-SK"/>
              </w:rPr>
              <w:t xml:space="preserve">kapitoly, </w:t>
            </w:r>
            <w:r w:rsidR="0057674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sk-SK"/>
              </w:rPr>
              <w:t xml:space="preserve">hodnotené </w:t>
            </w:r>
            <w:r w:rsidRPr="0057674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sk-SK"/>
              </w:rPr>
              <w:t>opatrenie sa nachádza na strane číslo, číslo normy, §  ods.)</w:t>
            </w:r>
          </w:p>
        </w:tc>
        <w:tc>
          <w:tcPr>
            <w:tcW w:w="1843" w:type="dxa"/>
            <w:shd w:val="clear" w:color="auto" w:fill="D0CECE" w:themeFill="background2" w:themeFillShade="E6"/>
            <w:vAlign w:val="center"/>
          </w:tcPr>
          <w:p w:rsidR="00FD24AB" w:rsidRPr="005B6BD2" w:rsidRDefault="00FD24AB" w:rsidP="00DE01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B6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Náklady Ex post</w:t>
            </w:r>
          </w:p>
          <w:p w:rsidR="00FD24AB" w:rsidRPr="005B6BD2" w:rsidRDefault="00FD24AB" w:rsidP="00DE01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B6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€</w:t>
            </w:r>
          </w:p>
        </w:tc>
        <w:tc>
          <w:tcPr>
            <w:tcW w:w="1701" w:type="dxa"/>
            <w:shd w:val="clear" w:color="auto" w:fill="D0CECE" w:themeFill="background2" w:themeFillShade="E6"/>
            <w:vAlign w:val="center"/>
          </w:tcPr>
          <w:p w:rsidR="00FD24AB" w:rsidRPr="005B6BD2" w:rsidRDefault="00FD24AB" w:rsidP="00DE01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B6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Náklady Ex ante</w:t>
            </w:r>
          </w:p>
          <w:p w:rsidR="00FD24AB" w:rsidRPr="005B6BD2" w:rsidRDefault="00FD24AB" w:rsidP="00DE01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B6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€</w:t>
            </w:r>
          </w:p>
        </w:tc>
        <w:tc>
          <w:tcPr>
            <w:tcW w:w="1842" w:type="dxa"/>
            <w:shd w:val="clear" w:color="auto" w:fill="D0CECE" w:themeFill="background2" w:themeFillShade="E6"/>
            <w:vAlign w:val="center"/>
          </w:tcPr>
          <w:p w:rsidR="00FD24AB" w:rsidRPr="005B6BD2" w:rsidRDefault="00FD24AB" w:rsidP="00DE01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B6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Rozdiel</w:t>
            </w:r>
          </w:p>
          <w:p w:rsidR="00FD24AB" w:rsidRPr="005B6BD2" w:rsidRDefault="00FD24AB" w:rsidP="00DE019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B6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v €</w:t>
            </w:r>
          </w:p>
        </w:tc>
      </w:tr>
      <w:tr w:rsidR="00FD24AB" w:rsidRPr="005B6BD2" w:rsidTr="008F5B7E">
        <w:trPr>
          <w:trHeight w:val="521"/>
        </w:trPr>
        <w:tc>
          <w:tcPr>
            <w:tcW w:w="1027" w:type="dxa"/>
            <w:vAlign w:val="center"/>
          </w:tcPr>
          <w:p w:rsidR="00FD24AB" w:rsidRPr="005B6BD2" w:rsidRDefault="00FD24AB" w:rsidP="00813CD7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347" w:type="dxa"/>
            <w:vAlign w:val="center"/>
          </w:tcPr>
          <w:p w:rsidR="00FD24AB" w:rsidRPr="005B6BD2" w:rsidRDefault="00FD24AB" w:rsidP="001A027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D24AB" w:rsidRPr="005B6BD2" w:rsidRDefault="00FD24AB" w:rsidP="00813CD7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D24AB" w:rsidRPr="005B6BD2" w:rsidRDefault="00FD24AB" w:rsidP="00813CD7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24AB" w:rsidRPr="005B6BD2" w:rsidRDefault="00FD24AB" w:rsidP="00813CD7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24AB" w:rsidRPr="005B6BD2" w:rsidRDefault="00FD24AB" w:rsidP="00813CD7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FD24AB" w:rsidRPr="005B6BD2" w:rsidTr="008F5B7E">
        <w:trPr>
          <w:trHeight w:val="427"/>
        </w:trPr>
        <w:tc>
          <w:tcPr>
            <w:tcW w:w="1027" w:type="dxa"/>
            <w:vAlign w:val="center"/>
          </w:tcPr>
          <w:p w:rsidR="00FD24AB" w:rsidRPr="005B6BD2" w:rsidRDefault="00FD24AB" w:rsidP="00813CD7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347" w:type="dxa"/>
            <w:vAlign w:val="center"/>
          </w:tcPr>
          <w:p w:rsidR="00FD24AB" w:rsidRPr="005B6BD2" w:rsidRDefault="00FD24AB" w:rsidP="001A027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D24AB" w:rsidRPr="005B6BD2" w:rsidRDefault="00FD24AB" w:rsidP="00813CD7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D24AB" w:rsidRPr="005B6BD2" w:rsidRDefault="00FD24AB" w:rsidP="00813CD7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24AB" w:rsidRPr="005B6BD2" w:rsidRDefault="00FD24AB" w:rsidP="00813CD7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24AB" w:rsidRPr="005B6BD2" w:rsidRDefault="00FD24AB" w:rsidP="00813CD7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FD24AB" w:rsidRPr="005B6BD2" w:rsidTr="008F5B7E">
        <w:trPr>
          <w:trHeight w:val="419"/>
        </w:trPr>
        <w:tc>
          <w:tcPr>
            <w:tcW w:w="1027" w:type="dxa"/>
            <w:vAlign w:val="center"/>
          </w:tcPr>
          <w:p w:rsidR="00FD24AB" w:rsidRPr="005B6BD2" w:rsidRDefault="00FD24AB" w:rsidP="00813CD7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347" w:type="dxa"/>
            <w:vAlign w:val="center"/>
          </w:tcPr>
          <w:p w:rsidR="00FD24AB" w:rsidRPr="005B6BD2" w:rsidRDefault="00FD24AB" w:rsidP="001A027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D24AB" w:rsidRPr="005B6BD2" w:rsidRDefault="00FD24AB" w:rsidP="00813CD7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D24AB" w:rsidRPr="005B6BD2" w:rsidRDefault="00FD24AB" w:rsidP="00813CD7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24AB" w:rsidRPr="005B6BD2" w:rsidRDefault="00FD24AB" w:rsidP="00813CD7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24AB" w:rsidRPr="005B6BD2" w:rsidRDefault="00FD24AB" w:rsidP="00813CD7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FD24AB" w:rsidRPr="005B6BD2" w:rsidTr="008F5B7E">
        <w:trPr>
          <w:trHeight w:val="411"/>
        </w:trPr>
        <w:tc>
          <w:tcPr>
            <w:tcW w:w="1027" w:type="dxa"/>
            <w:vAlign w:val="center"/>
          </w:tcPr>
          <w:p w:rsidR="00FD24AB" w:rsidRPr="005B6BD2" w:rsidRDefault="00FD24AB" w:rsidP="00813CD7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347" w:type="dxa"/>
            <w:vAlign w:val="center"/>
          </w:tcPr>
          <w:p w:rsidR="00FD24AB" w:rsidRPr="005B6BD2" w:rsidRDefault="00FD24AB" w:rsidP="001A027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D24AB" w:rsidRPr="005B6BD2" w:rsidRDefault="00FD24AB" w:rsidP="00813CD7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D24AB" w:rsidRPr="005B6BD2" w:rsidRDefault="00FD24AB" w:rsidP="00813CD7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24AB" w:rsidRPr="005B6BD2" w:rsidRDefault="00FD24AB" w:rsidP="00813CD7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24AB" w:rsidRPr="005B6BD2" w:rsidRDefault="00FD24AB" w:rsidP="00813CD7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</w:tr>
      <w:tr w:rsidR="00FD24AB" w:rsidRPr="005B6BD2" w:rsidTr="008F5B7E">
        <w:trPr>
          <w:trHeight w:val="423"/>
        </w:trPr>
        <w:tc>
          <w:tcPr>
            <w:tcW w:w="1027" w:type="dxa"/>
            <w:vAlign w:val="center"/>
          </w:tcPr>
          <w:p w:rsidR="00FD24AB" w:rsidRPr="005B6BD2" w:rsidRDefault="00FD24AB" w:rsidP="00813CD7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5347" w:type="dxa"/>
            <w:vAlign w:val="center"/>
          </w:tcPr>
          <w:p w:rsidR="00FD24AB" w:rsidRPr="005B6BD2" w:rsidRDefault="00FD24AB" w:rsidP="001A0274">
            <w:pPr>
              <w:jc w:val="both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:rsidR="00FD24AB" w:rsidRPr="005B6BD2" w:rsidRDefault="00FD24AB" w:rsidP="00813CD7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3" w:type="dxa"/>
            <w:vAlign w:val="center"/>
          </w:tcPr>
          <w:p w:rsidR="00FD24AB" w:rsidRPr="005B6BD2" w:rsidRDefault="00FD24AB" w:rsidP="00813CD7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FD24AB" w:rsidRPr="005B6BD2" w:rsidRDefault="00FD24AB" w:rsidP="00813CD7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  <w:tc>
          <w:tcPr>
            <w:tcW w:w="1842" w:type="dxa"/>
            <w:vAlign w:val="center"/>
          </w:tcPr>
          <w:p w:rsidR="00FD24AB" w:rsidRPr="005B6BD2" w:rsidRDefault="00FD24AB" w:rsidP="00813CD7">
            <w:pPr>
              <w:jc w:val="center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</w:p>
        </w:tc>
      </w:tr>
    </w:tbl>
    <w:p w:rsidR="00DE019E" w:rsidRPr="005B6BD2" w:rsidRDefault="00DE019E" w:rsidP="00AB5434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:rsidR="00AB5434" w:rsidRPr="005B6BD2" w:rsidRDefault="00AB5434" w:rsidP="00054C41">
      <w:pPr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6B01F8" w:rsidRDefault="006B01F8" w:rsidP="00054C41">
      <w:pPr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6B01F8" w:rsidRPr="006B01F8" w:rsidRDefault="006B01F8" w:rsidP="006B01F8">
      <w:pPr>
        <w:rPr>
          <w:rFonts w:ascii="Times New Roman" w:eastAsia="Calibri" w:hAnsi="Times New Roman" w:cs="Times New Roman"/>
          <w:sz w:val="24"/>
          <w:szCs w:val="24"/>
        </w:rPr>
      </w:pPr>
    </w:p>
    <w:p w:rsidR="006B01F8" w:rsidRPr="006B01F8" w:rsidRDefault="006B01F8" w:rsidP="006B01F8">
      <w:pPr>
        <w:rPr>
          <w:rFonts w:ascii="Times New Roman" w:eastAsia="Calibri" w:hAnsi="Times New Roman" w:cs="Times New Roman"/>
          <w:sz w:val="24"/>
          <w:szCs w:val="24"/>
        </w:rPr>
      </w:pPr>
    </w:p>
    <w:p w:rsidR="006B01F8" w:rsidRPr="006B01F8" w:rsidRDefault="006B01F8" w:rsidP="006B01F8">
      <w:pPr>
        <w:rPr>
          <w:rFonts w:ascii="Times New Roman" w:eastAsia="Calibri" w:hAnsi="Times New Roman" w:cs="Times New Roman"/>
          <w:sz w:val="24"/>
          <w:szCs w:val="24"/>
        </w:rPr>
      </w:pPr>
    </w:p>
    <w:p w:rsidR="006B01F8" w:rsidRPr="006B01F8" w:rsidRDefault="006B01F8" w:rsidP="006B01F8">
      <w:pPr>
        <w:rPr>
          <w:rFonts w:ascii="Times New Roman" w:eastAsia="Calibri" w:hAnsi="Times New Roman" w:cs="Times New Roman"/>
          <w:sz w:val="24"/>
          <w:szCs w:val="24"/>
        </w:rPr>
      </w:pPr>
    </w:p>
    <w:p w:rsidR="006B01F8" w:rsidRPr="006B01F8" w:rsidRDefault="006B01F8" w:rsidP="006B01F8">
      <w:pPr>
        <w:rPr>
          <w:rFonts w:ascii="Times New Roman" w:eastAsia="Calibri" w:hAnsi="Times New Roman" w:cs="Times New Roman"/>
          <w:sz w:val="24"/>
          <w:szCs w:val="24"/>
        </w:rPr>
      </w:pPr>
    </w:p>
    <w:p w:rsidR="006B01F8" w:rsidRPr="006B01F8" w:rsidRDefault="006B01F8" w:rsidP="006B01F8">
      <w:pPr>
        <w:rPr>
          <w:rFonts w:ascii="Times New Roman" w:eastAsia="Calibri" w:hAnsi="Times New Roman" w:cs="Times New Roman"/>
          <w:sz w:val="24"/>
          <w:szCs w:val="24"/>
        </w:rPr>
      </w:pPr>
    </w:p>
    <w:p w:rsidR="00054C41" w:rsidRDefault="00054C41" w:rsidP="00A25EF6">
      <w:pPr>
        <w:ind w:left="-28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5B6BD2">
        <w:rPr>
          <w:rFonts w:ascii="Times New Roman" w:eastAsia="Calibri" w:hAnsi="Times New Roman" w:cs="Times New Roman"/>
          <w:b/>
          <w:bCs/>
          <w:i/>
          <w:sz w:val="24"/>
          <w:szCs w:val="24"/>
        </w:rPr>
        <w:t>Tabuľka č. 2:</w:t>
      </w:r>
      <w:r w:rsidRPr="005B6BD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622B9B" w:rsidRPr="005B6BD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Výpočet skutočných </w:t>
      </w:r>
      <w:r w:rsidR="00194B0E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jednotlivých </w:t>
      </w:r>
      <w:r w:rsidR="00622B9B" w:rsidRPr="005B6BD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vplyvov </w:t>
      </w:r>
      <w:r w:rsidR="001C2C7C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opatrení</w:t>
      </w:r>
      <w:r w:rsidR="00622B9B" w:rsidRPr="005B6BD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="00562E89" w:rsidRPr="005B6BD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(</w:t>
      </w:r>
      <w:r w:rsidR="00440BEA" w:rsidRPr="005B6BD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e</w:t>
      </w:r>
      <w:r w:rsidR="00622B9B" w:rsidRPr="005B6BD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x pos</w:t>
      </w:r>
      <w:r w:rsidR="006D0EAE" w:rsidRPr="005B6BD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t</w:t>
      </w:r>
      <w:r w:rsidR="00562E89" w:rsidRPr="005B6BD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)</w:t>
      </w:r>
      <w:r w:rsidR="006D0EAE" w:rsidRPr="005B6BD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="00622B9B" w:rsidRPr="005B6BD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a ich porovnanie s predpokladanými vplyvmi </w:t>
      </w:r>
      <w:r w:rsidR="00562E89" w:rsidRPr="005B6BD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(</w:t>
      </w:r>
      <w:r w:rsidR="00440BEA" w:rsidRPr="005B6BD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e</w:t>
      </w:r>
      <w:r w:rsidR="00622B9B" w:rsidRPr="005B6BD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x ante</w:t>
      </w:r>
      <w:r w:rsidR="00562E89" w:rsidRPr="005B6BD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>)</w:t>
      </w:r>
      <w:r w:rsidR="007F2133" w:rsidRPr="005B6BD2">
        <w:rPr>
          <w:rFonts w:ascii="Times New Roman" w:eastAsia="Calibri" w:hAnsi="Times New Roman" w:cs="Times New Roman"/>
          <w:b/>
          <w:i/>
          <w:iCs/>
          <w:sz w:val="24"/>
          <w:szCs w:val="24"/>
        </w:rPr>
        <w:t xml:space="preserve"> </w:t>
      </w:r>
      <w:r w:rsidR="00622B9B" w:rsidRPr="005B6BD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1C2C7C" w:rsidRPr="005B6BD2">
        <w:rPr>
          <w:rFonts w:ascii="Times New Roman" w:eastAsia="Calibri" w:hAnsi="Times New Roman" w:cs="Times New Roman"/>
          <w:i/>
          <w:sz w:val="24"/>
          <w:szCs w:val="24"/>
        </w:rPr>
        <w:t>(</w:t>
      </w:r>
      <w:r w:rsidR="001C2C7C">
        <w:rPr>
          <w:rFonts w:ascii="Times New Roman" w:eastAsia="Calibri" w:hAnsi="Times New Roman" w:cs="Times New Roman"/>
          <w:i/>
          <w:sz w:val="24"/>
          <w:szCs w:val="24"/>
        </w:rPr>
        <w:t>použite</w:t>
      </w:r>
      <w:r w:rsidR="001C2C7C" w:rsidRPr="005B6BD2">
        <w:rPr>
          <w:rFonts w:ascii="Times New Roman" w:eastAsia="Calibri" w:hAnsi="Times New Roman" w:cs="Times New Roman"/>
          <w:i/>
          <w:sz w:val="24"/>
          <w:szCs w:val="24"/>
        </w:rPr>
        <w:t xml:space="preserve"> Kalkulačk</w:t>
      </w:r>
      <w:r w:rsidR="001C2C7C">
        <w:rPr>
          <w:rFonts w:ascii="Times New Roman" w:eastAsia="Calibri" w:hAnsi="Times New Roman" w:cs="Times New Roman"/>
          <w:i/>
          <w:sz w:val="24"/>
          <w:szCs w:val="24"/>
        </w:rPr>
        <w:t>u</w:t>
      </w:r>
      <w:r w:rsidR="001C2C7C" w:rsidRPr="005B6BD2">
        <w:rPr>
          <w:rFonts w:ascii="Times New Roman" w:eastAsia="Calibri" w:hAnsi="Times New Roman" w:cs="Times New Roman"/>
          <w:i/>
          <w:sz w:val="24"/>
          <w:szCs w:val="24"/>
        </w:rPr>
        <w:t xml:space="preserve"> nákladov podnikateľského prostredia pre ex post </w:t>
      </w:r>
      <w:r w:rsidR="001C2C7C">
        <w:rPr>
          <w:rFonts w:ascii="Times New Roman" w:eastAsia="Calibri" w:hAnsi="Times New Roman" w:cs="Times New Roman"/>
          <w:i/>
          <w:sz w:val="24"/>
          <w:szCs w:val="24"/>
        </w:rPr>
        <w:t xml:space="preserve">hodnotenie </w:t>
      </w:r>
      <w:r w:rsidR="001C2C7C" w:rsidRPr="002F316D">
        <w:rPr>
          <w:rFonts w:ascii="Times New Roman" w:eastAsia="Calibri" w:hAnsi="Times New Roman" w:cs="Times New Roman"/>
          <w:i/>
          <w:sz w:val="24"/>
          <w:szCs w:val="24"/>
        </w:rPr>
        <w:t>a primerane upravenú tabuľku č. 2, ktoré sú uvedené v prílohe č. 9b jednotnej metodiky)</w:t>
      </w:r>
      <w:r w:rsidRPr="002F316D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p w:rsidR="00E77E53" w:rsidRPr="00E77E53" w:rsidRDefault="00E77E53" w:rsidP="00A25EF6">
      <w:pPr>
        <w:ind w:left="-284"/>
        <w:jc w:val="both"/>
        <w:rPr>
          <w:rFonts w:ascii="Times New Roman" w:eastAsia="Calibri" w:hAnsi="Times New Roman" w:cs="Times New Roman"/>
          <w:iCs/>
          <w:color w:val="00B050"/>
          <w:sz w:val="24"/>
          <w:szCs w:val="24"/>
        </w:rPr>
      </w:pPr>
    </w:p>
    <w:tbl>
      <w:tblPr>
        <w:tblW w:w="14302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2"/>
        <w:gridCol w:w="2942"/>
        <w:gridCol w:w="1129"/>
        <w:gridCol w:w="1507"/>
        <w:gridCol w:w="1227"/>
        <w:gridCol w:w="984"/>
        <w:gridCol w:w="974"/>
        <w:gridCol w:w="974"/>
        <w:gridCol w:w="982"/>
        <w:gridCol w:w="1067"/>
        <w:gridCol w:w="1564"/>
      </w:tblGrid>
      <w:tr w:rsidR="00701F40" w:rsidRPr="005B6BD2" w:rsidTr="00701F40">
        <w:trPr>
          <w:trHeight w:val="707"/>
        </w:trPr>
        <w:tc>
          <w:tcPr>
            <w:tcW w:w="11671" w:type="dxa"/>
            <w:gridSpan w:val="9"/>
            <w:shd w:val="clear" w:color="auto" w:fill="BFBFBF"/>
            <w:vAlign w:val="center"/>
          </w:tcPr>
          <w:p w:rsidR="00701F40" w:rsidRPr="005B6BD2" w:rsidRDefault="00701F40" w:rsidP="008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B6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EX POST</w:t>
            </w:r>
          </w:p>
        </w:tc>
        <w:tc>
          <w:tcPr>
            <w:tcW w:w="1067" w:type="dxa"/>
            <w:shd w:val="clear" w:color="auto" w:fill="BFBFBF"/>
            <w:vAlign w:val="center"/>
          </w:tcPr>
          <w:p w:rsidR="00701F40" w:rsidRPr="005B6BD2" w:rsidRDefault="00701F40" w:rsidP="008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B6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EX ANTE</w:t>
            </w:r>
            <w:r w:rsidRPr="005B6BD2">
              <w:rPr>
                <w:rStyle w:val="Odkaznapoznmkupodiarou"/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footnoteReference w:id="1"/>
            </w:r>
          </w:p>
        </w:tc>
        <w:tc>
          <w:tcPr>
            <w:tcW w:w="1564" w:type="dxa"/>
            <w:shd w:val="clear" w:color="auto" w:fill="BFBFBF"/>
            <w:vAlign w:val="center"/>
          </w:tcPr>
          <w:p w:rsidR="00701F40" w:rsidRPr="005B6BD2" w:rsidRDefault="00701F40" w:rsidP="008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B6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EX POST – EX ANTE</w:t>
            </w:r>
          </w:p>
        </w:tc>
      </w:tr>
      <w:tr w:rsidR="00701F40" w:rsidRPr="005B6BD2" w:rsidTr="00701F40">
        <w:trPr>
          <w:trHeight w:val="1321"/>
        </w:trPr>
        <w:tc>
          <w:tcPr>
            <w:tcW w:w="952" w:type="dxa"/>
            <w:shd w:val="clear" w:color="auto" w:fill="BFBFBF"/>
            <w:vAlign w:val="center"/>
          </w:tcPr>
          <w:p w:rsidR="00701F40" w:rsidRDefault="00701F40" w:rsidP="0057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bookmarkStart w:id="1" w:name="_Hlk89779071"/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Poradové </w:t>
            </w:r>
          </w:p>
          <w:p w:rsidR="00701F40" w:rsidRPr="005B6BD2" w:rsidRDefault="00701F40" w:rsidP="0057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číslo</w:t>
            </w:r>
          </w:p>
        </w:tc>
        <w:tc>
          <w:tcPr>
            <w:tcW w:w="2942" w:type="dxa"/>
            <w:shd w:val="clear" w:color="auto" w:fill="BFBFBF"/>
            <w:vAlign w:val="center"/>
            <w:hideMark/>
          </w:tcPr>
          <w:p w:rsidR="00701F40" w:rsidRPr="005B6BD2" w:rsidRDefault="00701F40" w:rsidP="0057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B6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Zrozumiteľný a stručný opis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opatrenia</w:t>
            </w:r>
            <w:r w:rsidRPr="005B6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vyjadrujúci zdroj nákladov na podnikateľské prostredie</w:t>
            </w:r>
          </w:p>
        </w:tc>
        <w:tc>
          <w:tcPr>
            <w:tcW w:w="1129" w:type="dxa"/>
            <w:shd w:val="clear" w:color="auto" w:fill="BFBFBF"/>
            <w:vAlign w:val="center"/>
          </w:tcPr>
          <w:p w:rsidR="00701F40" w:rsidRDefault="00701F40" w:rsidP="0057674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Lokalizácia</w:t>
            </w:r>
          </w:p>
          <w:p w:rsidR="00701F40" w:rsidRPr="005B6BD2" w:rsidRDefault="00701F40" w:rsidP="0057674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FD24AB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sk-SK"/>
              </w:rPr>
              <w:t>(názov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</w:t>
            </w:r>
            <w:r w:rsidRPr="00576740">
              <w:rPr>
                <w:rFonts w:ascii="Times New Roman" w:eastAsia="Times New Roman" w:hAnsi="Times New Roman" w:cs="Times New Roman"/>
                <w:bCs/>
                <w:i/>
                <w:sz w:val="20"/>
                <w:szCs w:val="20"/>
                <w:lang w:eastAsia="sk-SK"/>
              </w:rPr>
              <w:t>kapitoly, hodnotené opatrenie sa nachádza na strane číslo, číslo normy, §  ods</w:t>
            </w:r>
            <w:r w:rsidRPr="00FD24AB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  <w:t>.)</w:t>
            </w:r>
          </w:p>
        </w:tc>
        <w:tc>
          <w:tcPr>
            <w:tcW w:w="1507" w:type="dxa"/>
            <w:shd w:val="clear" w:color="auto" w:fill="BFBFBF"/>
            <w:vAlign w:val="center"/>
          </w:tcPr>
          <w:p w:rsidR="00701F40" w:rsidRDefault="00701F40" w:rsidP="008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</w:p>
          <w:p w:rsidR="00701F40" w:rsidRPr="005B6BD2" w:rsidRDefault="00701F40" w:rsidP="008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B6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Účinnosť</w:t>
            </w:r>
          </w:p>
          <w:p w:rsidR="00701F40" w:rsidRPr="005B6BD2" w:rsidRDefault="00701F40" w:rsidP="008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 xml:space="preserve"> opatrenia leg. charakteru alebo dátum začiatku jeho uplatňovania pri opatreniach</w:t>
            </w:r>
          </w:p>
          <w:p w:rsidR="00701F40" w:rsidRPr="005B6BD2" w:rsidRDefault="003E7C61" w:rsidP="008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nelegislatívneho charakteru</w:t>
            </w:r>
          </w:p>
        </w:tc>
        <w:tc>
          <w:tcPr>
            <w:tcW w:w="1227" w:type="dxa"/>
            <w:shd w:val="clear" w:color="auto" w:fill="BFBFBF"/>
            <w:vAlign w:val="center"/>
          </w:tcPr>
          <w:p w:rsidR="00701F40" w:rsidRPr="005B6BD2" w:rsidRDefault="00701F40" w:rsidP="008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sk-SK"/>
              </w:rPr>
            </w:pPr>
            <w:r w:rsidRPr="005B6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Kategória dotk. subjektov</w:t>
            </w:r>
          </w:p>
        </w:tc>
        <w:tc>
          <w:tcPr>
            <w:tcW w:w="984" w:type="dxa"/>
            <w:shd w:val="clear" w:color="auto" w:fill="BFBFBF"/>
            <w:vAlign w:val="center"/>
          </w:tcPr>
          <w:p w:rsidR="00701F40" w:rsidRPr="005B6BD2" w:rsidRDefault="00701F40" w:rsidP="008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B6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Počet  subjektov v dotk. kategórii</w:t>
            </w:r>
          </w:p>
        </w:tc>
        <w:tc>
          <w:tcPr>
            <w:tcW w:w="974" w:type="dxa"/>
            <w:shd w:val="clear" w:color="auto" w:fill="BFBFBF"/>
            <w:vAlign w:val="center"/>
          </w:tcPr>
          <w:p w:rsidR="00701F40" w:rsidRPr="005B6BD2" w:rsidRDefault="00701F40" w:rsidP="008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B6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Počet subjektov MSP v dotk. kategórii</w:t>
            </w:r>
          </w:p>
        </w:tc>
        <w:tc>
          <w:tcPr>
            <w:tcW w:w="974" w:type="dxa"/>
            <w:shd w:val="clear" w:color="auto" w:fill="BFBFBF"/>
            <w:vAlign w:val="center"/>
          </w:tcPr>
          <w:p w:rsidR="00701F40" w:rsidRPr="005B6BD2" w:rsidRDefault="00701F40" w:rsidP="008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B6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Náklady na 1 podnik. v €</w:t>
            </w:r>
          </w:p>
        </w:tc>
        <w:tc>
          <w:tcPr>
            <w:tcW w:w="982" w:type="dxa"/>
            <w:shd w:val="clear" w:color="auto" w:fill="BFBFBF"/>
            <w:vAlign w:val="center"/>
          </w:tcPr>
          <w:p w:rsidR="00701F40" w:rsidRPr="005B6BD2" w:rsidRDefault="00701F40" w:rsidP="008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B6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Náklady na kategóriu dotk. subjektov v €</w:t>
            </w:r>
          </w:p>
        </w:tc>
        <w:tc>
          <w:tcPr>
            <w:tcW w:w="1067" w:type="dxa"/>
            <w:shd w:val="clear" w:color="auto" w:fill="BFBFBF"/>
            <w:vAlign w:val="center"/>
          </w:tcPr>
          <w:p w:rsidR="00701F40" w:rsidRPr="005B6BD2" w:rsidRDefault="00701F40" w:rsidP="008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B6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Náklady na kategóriu dotk. subjektov v €</w:t>
            </w:r>
          </w:p>
        </w:tc>
        <w:tc>
          <w:tcPr>
            <w:tcW w:w="1564" w:type="dxa"/>
            <w:shd w:val="clear" w:color="auto" w:fill="BFBFBF"/>
            <w:vAlign w:val="center"/>
          </w:tcPr>
          <w:p w:rsidR="00701F40" w:rsidRPr="005B6BD2" w:rsidRDefault="00701F40" w:rsidP="008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</w:pPr>
            <w:r w:rsidRPr="005B6BD2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sk-SK"/>
              </w:rPr>
              <w:t>Rozdiel v nákladoch na kategóriu dotk. subjektov v €</w:t>
            </w:r>
          </w:p>
        </w:tc>
      </w:tr>
      <w:bookmarkEnd w:id="1"/>
      <w:tr w:rsidR="00701F40" w:rsidRPr="005B6BD2" w:rsidTr="00701F40">
        <w:trPr>
          <w:trHeight w:val="600"/>
        </w:trPr>
        <w:tc>
          <w:tcPr>
            <w:tcW w:w="952" w:type="dxa"/>
            <w:vAlign w:val="center"/>
          </w:tcPr>
          <w:p w:rsidR="00701F40" w:rsidRPr="005B6BD2" w:rsidRDefault="00701F40" w:rsidP="008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701F40" w:rsidRPr="005B6BD2" w:rsidRDefault="00701F40" w:rsidP="001A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vAlign w:val="center"/>
          </w:tcPr>
          <w:p w:rsidR="00701F40" w:rsidRPr="005B6BD2" w:rsidRDefault="00701F40" w:rsidP="008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701F40" w:rsidRPr="005B6BD2" w:rsidRDefault="00701F40" w:rsidP="008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27" w:type="dxa"/>
            <w:shd w:val="clear" w:color="auto" w:fill="auto"/>
            <w:noWrap/>
            <w:vAlign w:val="center"/>
          </w:tcPr>
          <w:p w:rsidR="00701F40" w:rsidRPr="005B6BD2" w:rsidRDefault="00701F40" w:rsidP="008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4" w:type="dxa"/>
            <w:vAlign w:val="center"/>
          </w:tcPr>
          <w:p w:rsidR="00701F40" w:rsidRPr="005B6BD2" w:rsidRDefault="00701F40" w:rsidP="008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701F40" w:rsidRPr="005B6BD2" w:rsidRDefault="00701F40" w:rsidP="008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701F40" w:rsidRPr="005B6BD2" w:rsidRDefault="00701F40" w:rsidP="008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701F40" w:rsidRPr="005B6BD2" w:rsidRDefault="00701F40" w:rsidP="008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67" w:type="dxa"/>
            <w:vAlign w:val="center"/>
          </w:tcPr>
          <w:p w:rsidR="00701F40" w:rsidRPr="005B6BD2" w:rsidRDefault="00701F40" w:rsidP="008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64" w:type="dxa"/>
            <w:vAlign w:val="center"/>
          </w:tcPr>
          <w:p w:rsidR="00701F40" w:rsidRPr="005B6BD2" w:rsidRDefault="00701F40" w:rsidP="008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01F40" w:rsidRPr="005B6BD2" w:rsidTr="00701F40">
        <w:trPr>
          <w:trHeight w:val="600"/>
        </w:trPr>
        <w:tc>
          <w:tcPr>
            <w:tcW w:w="952" w:type="dxa"/>
            <w:vAlign w:val="center"/>
          </w:tcPr>
          <w:p w:rsidR="00701F40" w:rsidRPr="005B6BD2" w:rsidRDefault="00701F40" w:rsidP="008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701F40" w:rsidRPr="005B6BD2" w:rsidRDefault="00701F40" w:rsidP="001A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vAlign w:val="center"/>
          </w:tcPr>
          <w:p w:rsidR="00701F40" w:rsidRPr="005B6BD2" w:rsidRDefault="00701F40" w:rsidP="008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701F40" w:rsidRPr="005B6BD2" w:rsidRDefault="00701F40" w:rsidP="008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27" w:type="dxa"/>
            <w:shd w:val="clear" w:color="auto" w:fill="auto"/>
            <w:noWrap/>
            <w:vAlign w:val="center"/>
          </w:tcPr>
          <w:p w:rsidR="00701F40" w:rsidRPr="005B6BD2" w:rsidRDefault="00701F40" w:rsidP="008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4" w:type="dxa"/>
            <w:vAlign w:val="center"/>
          </w:tcPr>
          <w:p w:rsidR="00701F40" w:rsidRPr="005B6BD2" w:rsidRDefault="00701F40" w:rsidP="008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701F40" w:rsidRPr="005B6BD2" w:rsidRDefault="00701F40" w:rsidP="008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701F40" w:rsidRPr="005B6BD2" w:rsidRDefault="00701F40" w:rsidP="008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701F40" w:rsidRPr="005B6BD2" w:rsidRDefault="00701F40" w:rsidP="008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67" w:type="dxa"/>
            <w:vAlign w:val="center"/>
          </w:tcPr>
          <w:p w:rsidR="00701F40" w:rsidRPr="005B6BD2" w:rsidRDefault="00701F40" w:rsidP="008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64" w:type="dxa"/>
            <w:vAlign w:val="center"/>
          </w:tcPr>
          <w:p w:rsidR="00701F40" w:rsidRPr="005B6BD2" w:rsidRDefault="00701F40" w:rsidP="008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01F40" w:rsidRPr="005B6BD2" w:rsidTr="00701F40">
        <w:trPr>
          <w:trHeight w:val="600"/>
        </w:trPr>
        <w:tc>
          <w:tcPr>
            <w:tcW w:w="952" w:type="dxa"/>
            <w:vAlign w:val="center"/>
          </w:tcPr>
          <w:p w:rsidR="00701F40" w:rsidRPr="005B6BD2" w:rsidRDefault="00701F40" w:rsidP="008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701F40" w:rsidRPr="005B6BD2" w:rsidRDefault="00701F40" w:rsidP="001A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vAlign w:val="center"/>
          </w:tcPr>
          <w:p w:rsidR="00701F40" w:rsidRPr="005B6BD2" w:rsidRDefault="00701F40" w:rsidP="008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701F40" w:rsidRPr="005B6BD2" w:rsidRDefault="00701F40" w:rsidP="008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27" w:type="dxa"/>
            <w:shd w:val="clear" w:color="auto" w:fill="auto"/>
            <w:noWrap/>
            <w:vAlign w:val="center"/>
          </w:tcPr>
          <w:p w:rsidR="00701F40" w:rsidRPr="005B6BD2" w:rsidRDefault="00701F40" w:rsidP="008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4" w:type="dxa"/>
            <w:vAlign w:val="center"/>
          </w:tcPr>
          <w:p w:rsidR="00701F40" w:rsidRPr="005B6BD2" w:rsidRDefault="00701F40" w:rsidP="008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701F40" w:rsidRPr="005B6BD2" w:rsidRDefault="00701F40" w:rsidP="008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701F40" w:rsidRPr="005B6BD2" w:rsidRDefault="00701F40" w:rsidP="008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701F40" w:rsidRPr="005B6BD2" w:rsidRDefault="00701F40" w:rsidP="008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67" w:type="dxa"/>
            <w:vAlign w:val="center"/>
          </w:tcPr>
          <w:p w:rsidR="00701F40" w:rsidRPr="005B6BD2" w:rsidRDefault="00701F40" w:rsidP="008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64" w:type="dxa"/>
            <w:vAlign w:val="center"/>
          </w:tcPr>
          <w:p w:rsidR="00701F40" w:rsidRPr="005B6BD2" w:rsidRDefault="00701F40" w:rsidP="008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  <w:tr w:rsidR="00701F40" w:rsidRPr="005B6BD2" w:rsidTr="00701F40">
        <w:trPr>
          <w:trHeight w:val="600"/>
        </w:trPr>
        <w:tc>
          <w:tcPr>
            <w:tcW w:w="952" w:type="dxa"/>
            <w:vAlign w:val="center"/>
          </w:tcPr>
          <w:p w:rsidR="00701F40" w:rsidRPr="005B6BD2" w:rsidRDefault="00701F40" w:rsidP="008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2942" w:type="dxa"/>
            <w:shd w:val="clear" w:color="auto" w:fill="auto"/>
            <w:vAlign w:val="center"/>
          </w:tcPr>
          <w:p w:rsidR="00701F40" w:rsidRPr="005B6BD2" w:rsidRDefault="00701F40" w:rsidP="001A027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129" w:type="dxa"/>
            <w:vAlign w:val="center"/>
          </w:tcPr>
          <w:p w:rsidR="00701F40" w:rsidRPr="005B6BD2" w:rsidRDefault="00701F40" w:rsidP="008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07" w:type="dxa"/>
            <w:shd w:val="clear" w:color="auto" w:fill="auto"/>
            <w:vAlign w:val="center"/>
          </w:tcPr>
          <w:p w:rsidR="00701F40" w:rsidRPr="005B6BD2" w:rsidRDefault="00701F40" w:rsidP="008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227" w:type="dxa"/>
            <w:shd w:val="clear" w:color="auto" w:fill="auto"/>
            <w:noWrap/>
            <w:vAlign w:val="center"/>
          </w:tcPr>
          <w:p w:rsidR="00701F40" w:rsidRPr="005B6BD2" w:rsidRDefault="00701F40" w:rsidP="008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4" w:type="dxa"/>
            <w:vAlign w:val="center"/>
          </w:tcPr>
          <w:p w:rsidR="00701F40" w:rsidRPr="005B6BD2" w:rsidRDefault="00701F40" w:rsidP="008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701F40" w:rsidRPr="005B6BD2" w:rsidRDefault="00701F40" w:rsidP="008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74" w:type="dxa"/>
            <w:shd w:val="clear" w:color="auto" w:fill="auto"/>
            <w:noWrap/>
            <w:vAlign w:val="center"/>
          </w:tcPr>
          <w:p w:rsidR="00701F40" w:rsidRPr="005B6BD2" w:rsidRDefault="00701F40" w:rsidP="008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982" w:type="dxa"/>
            <w:shd w:val="clear" w:color="auto" w:fill="auto"/>
            <w:noWrap/>
            <w:vAlign w:val="center"/>
          </w:tcPr>
          <w:p w:rsidR="00701F40" w:rsidRPr="005B6BD2" w:rsidRDefault="00701F40" w:rsidP="008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067" w:type="dxa"/>
            <w:vAlign w:val="center"/>
          </w:tcPr>
          <w:p w:rsidR="00701F40" w:rsidRPr="005B6BD2" w:rsidRDefault="00701F40" w:rsidP="008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  <w:tc>
          <w:tcPr>
            <w:tcW w:w="1564" w:type="dxa"/>
            <w:vAlign w:val="center"/>
          </w:tcPr>
          <w:p w:rsidR="00701F40" w:rsidRPr="005B6BD2" w:rsidRDefault="00701F40" w:rsidP="00813CD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sk-SK"/>
              </w:rPr>
            </w:pPr>
          </w:p>
        </w:tc>
      </w:tr>
    </w:tbl>
    <w:p w:rsidR="00054C41" w:rsidRPr="005B6BD2" w:rsidRDefault="00054C41" w:rsidP="00054C41">
      <w:pPr>
        <w:jc w:val="both"/>
        <w:rPr>
          <w:rFonts w:ascii="Times New Roman" w:eastAsia="Calibri" w:hAnsi="Times New Roman" w:cs="Times New Roman"/>
          <w:iCs/>
          <w:sz w:val="24"/>
          <w:szCs w:val="24"/>
        </w:rPr>
        <w:sectPr w:rsidR="00054C41" w:rsidRPr="005B6BD2" w:rsidSect="00142154">
          <w:pgSz w:w="16838" w:h="11906" w:orient="landscape"/>
          <w:pgMar w:top="1417" w:right="1417" w:bottom="1417" w:left="1417" w:header="708" w:footer="708" w:gutter="0"/>
          <w:cols w:space="708"/>
          <w:docGrid w:linePitch="360"/>
        </w:sectPr>
      </w:pPr>
    </w:p>
    <w:p w:rsidR="00054C41" w:rsidRPr="00BF11CA" w:rsidRDefault="00EC0FE8" w:rsidP="008F5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F11CA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>4.1.</w:t>
      </w:r>
      <w:r w:rsidR="001626B5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054C41" w:rsidRPr="00BF11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Doplňujúce informácie k spôsobu výpočtu vplyvov jednotlivých </w:t>
      </w:r>
      <w:r w:rsidR="00EE26CB" w:rsidRPr="00BF11CA">
        <w:rPr>
          <w:rFonts w:ascii="Times New Roman" w:eastAsia="Calibri" w:hAnsi="Times New Roman" w:cs="Times New Roman"/>
          <w:b/>
          <w:bCs/>
          <w:sz w:val="24"/>
          <w:szCs w:val="24"/>
        </w:rPr>
        <w:t>opatrení</w:t>
      </w:r>
      <w:r w:rsidR="00F66029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s vplyvom na podnikateľské prostredie</w:t>
      </w:r>
      <w:r w:rsidR="00054C41" w:rsidRPr="00BF11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440BEA" w:rsidRPr="00BF11CA">
        <w:rPr>
          <w:rFonts w:ascii="Times New Roman" w:eastAsia="Calibri" w:hAnsi="Times New Roman" w:cs="Times New Roman"/>
          <w:b/>
          <w:bCs/>
          <w:sz w:val="24"/>
          <w:szCs w:val="24"/>
        </w:rPr>
        <w:t>na náklady podnikateľského prostredia</w:t>
      </w:r>
      <w:r w:rsidR="00054C41" w:rsidRPr="00BF11CA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2E4857" w:rsidRPr="00BF11CA">
        <w:rPr>
          <w:rFonts w:ascii="Times New Roman" w:eastAsia="Calibri" w:hAnsi="Times New Roman" w:cs="Times New Roman"/>
          <w:b/>
          <w:bCs/>
          <w:sz w:val="24"/>
          <w:szCs w:val="24"/>
        </w:rPr>
        <w:t>a vysvetlenie rozdielu</w:t>
      </w:r>
      <w:r w:rsidR="002E4857" w:rsidRPr="00BF11CA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="008E7760" w:rsidRPr="00BF11CA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kvantifikácií </w:t>
      </w:r>
      <w:r w:rsidR="00440BEA" w:rsidRPr="00BF11CA">
        <w:rPr>
          <w:rFonts w:ascii="Times New Roman" w:eastAsia="Calibri" w:hAnsi="Times New Roman" w:cs="Times New Roman"/>
          <w:b/>
          <w:iCs/>
          <w:sz w:val="24"/>
          <w:szCs w:val="24"/>
        </w:rPr>
        <w:t>e</w:t>
      </w:r>
      <w:r w:rsidR="006C448D" w:rsidRPr="00BF11CA">
        <w:rPr>
          <w:rFonts w:ascii="Times New Roman" w:eastAsia="Calibri" w:hAnsi="Times New Roman" w:cs="Times New Roman"/>
          <w:b/>
          <w:iCs/>
          <w:sz w:val="24"/>
          <w:szCs w:val="24"/>
        </w:rPr>
        <w:t>x post</w:t>
      </w:r>
      <w:r w:rsidR="00E0422A" w:rsidRPr="00BF11CA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  <w:r w:rsidR="006C448D" w:rsidRPr="00BF11CA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a </w:t>
      </w:r>
      <w:r w:rsidR="00440BEA" w:rsidRPr="00BF11CA">
        <w:rPr>
          <w:rFonts w:ascii="Times New Roman" w:eastAsia="Calibri" w:hAnsi="Times New Roman" w:cs="Times New Roman"/>
          <w:b/>
          <w:iCs/>
          <w:sz w:val="24"/>
          <w:szCs w:val="24"/>
        </w:rPr>
        <w:t>e</w:t>
      </w:r>
      <w:r w:rsidR="006C448D" w:rsidRPr="00BF11CA">
        <w:rPr>
          <w:rFonts w:ascii="Times New Roman" w:eastAsia="Calibri" w:hAnsi="Times New Roman" w:cs="Times New Roman"/>
          <w:b/>
          <w:iCs/>
          <w:sz w:val="24"/>
          <w:szCs w:val="24"/>
        </w:rPr>
        <w:t>x ante</w:t>
      </w:r>
      <w:r w:rsidR="008E7760" w:rsidRPr="00BF11CA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</w:p>
    <w:p w:rsidR="00784750" w:rsidRDefault="00054C41" w:rsidP="00054C41">
      <w:pPr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  <w:r w:rsidRPr="005B6BD2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 xml:space="preserve">Osobitne pri </w:t>
      </w:r>
      <w:r w:rsidR="001D5B94">
        <w:rPr>
          <w:rFonts w:ascii="Times New Roman" w:eastAsia="Calibri" w:hAnsi="Times New Roman" w:cs="Times New Roman"/>
          <w:bCs/>
          <w:i/>
          <w:iCs/>
          <w:sz w:val="24"/>
          <w:szCs w:val="24"/>
          <w:u w:val="single"/>
        </w:rPr>
        <w:t>každom opatrení</w:t>
      </w:r>
      <w:r w:rsidRPr="005B6BD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</w:t>
      </w:r>
      <w:r w:rsidR="00DE4C53" w:rsidRPr="005B6BD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zhodnotenom v </w:t>
      </w:r>
      <w:r w:rsidRPr="005B6BD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tabuľke č. 2 uveďte doplňujúce informácie tak, </w:t>
      </w:r>
      <w:r w:rsidR="00EC6E17" w:rsidRPr="005B6BD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že môže</w:t>
      </w:r>
      <w:r w:rsidRPr="005B6BD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byť skontrolovaný spôsob a správnosť výpočtov. Uveďte najmä, ako ste vypočítali vplyvy a z akého zdroja ste čerpali početnosti (uveďte aj </w:t>
      </w:r>
      <w:r w:rsidR="00B235A6" w:rsidRPr="005B6BD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internetový odkaz </w:t>
      </w:r>
      <w:r w:rsidRPr="005B6BD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na konkrétne štatistiky, ak sú dostupné na internete). Jednotlivé </w:t>
      </w:r>
      <w:r w:rsidR="00EE26CB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opatrenia</w:t>
      </w:r>
      <w:r w:rsidRPr="005B6BD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 môžu mať jeden alebo viac typov nákladov</w:t>
      </w:r>
      <w:r w:rsidR="00F815D0" w:rsidRPr="005B6BD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. </w:t>
      </w:r>
      <w:r w:rsidRPr="005B6BD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 xml:space="preserve">Rozčleňte ich a vypočítajte </w:t>
      </w:r>
      <w:r w:rsidR="00124D12">
        <w:rPr>
          <w:rFonts w:ascii="Times New Roman" w:eastAsia="Calibri" w:hAnsi="Times New Roman" w:cs="Times New Roman"/>
          <w:bCs/>
          <w:i/>
          <w:iCs/>
          <w:sz w:val="24"/>
          <w:szCs w:val="24"/>
        </w:rPr>
        <w:t>v súlade s metodickým postupom.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F1A30" w:rsidRPr="005B6BD2" w:rsidTr="0034121D">
        <w:trPr>
          <w:trHeight w:val="548"/>
        </w:trPr>
        <w:tc>
          <w:tcPr>
            <w:tcW w:w="9062" w:type="dxa"/>
          </w:tcPr>
          <w:p w:rsidR="001F1A30" w:rsidRPr="005B6BD2" w:rsidRDefault="00210CF7" w:rsidP="00F66029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k-SK"/>
              </w:rPr>
              <w:t xml:space="preserve">4.1.1. </w:t>
            </w:r>
            <w:r w:rsidR="001F1A30" w:rsidRPr="005B6B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k-SK"/>
              </w:rPr>
              <w:t xml:space="preserve">Zrozumiteľný a stručný opis </w:t>
            </w:r>
            <w:r w:rsidR="001D5B94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k-SK"/>
              </w:rPr>
              <w:t>opatrenia</w:t>
            </w:r>
            <w:r w:rsidR="001F1A30" w:rsidRPr="005B6B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k-SK"/>
              </w:rPr>
              <w:t xml:space="preserve"> vyjadrujúci zdroj nákladov na </w:t>
            </w:r>
            <w:r w:rsidR="00F66029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k-SK"/>
              </w:rPr>
              <w:t>podnikateľské prostredie</w:t>
            </w:r>
            <w:r w:rsidR="001F1A30" w:rsidRPr="005B6B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k-SK"/>
              </w:rPr>
              <w:t xml:space="preserve"> </w:t>
            </w:r>
            <w:r w:rsidR="001F1A30" w:rsidRPr="005B6BD2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lang w:eastAsia="sk-SK"/>
              </w:rPr>
              <w:t>(nahraďte konkrétnym číslom a opisom rovnakým ako ste použili v tabuľke č. 2)</w:t>
            </w:r>
          </w:p>
        </w:tc>
      </w:tr>
      <w:tr w:rsidR="001F1A30" w:rsidRPr="005B6BD2" w:rsidTr="005E099A">
        <w:tc>
          <w:tcPr>
            <w:tcW w:w="9062" w:type="dxa"/>
          </w:tcPr>
          <w:p w:rsidR="001F1A30" w:rsidRPr="005B6BD2" w:rsidRDefault="001F1A30" w:rsidP="005E099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1F1A30" w:rsidRPr="005B6BD2" w:rsidRDefault="001F1A30" w:rsidP="005E099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F1A30" w:rsidRPr="005B6BD2" w:rsidTr="005E099A">
        <w:tc>
          <w:tcPr>
            <w:tcW w:w="9062" w:type="dxa"/>
          </w:tcPr>
          <w:p w:rsidR="001F1A30" w:rsidRPr="005B6BD2" w:rsidRDefault="00210CF7" w:rsidP="005E099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4.1.2.</w:t>
            </w:r>
            <w:r w:rsidR="008F5B7E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1F1A30" w:rsidRPr="005B6BD2">
              <w:rPr>
                <w:rFonts w:ascii="Times New Roman" w:eastAsia="Calibri" w:hAnsi="Times New Roman" w:cs="Times New Roman"/>
                <w:b/>
              </w:rPr>
              <w:t>Uveďte spôsob vypočítania vplyvov na podnikateľské prostredie:</w:t>
            </w:r>
          </w:p>
        </w:tc>
      </w:tr>
      <w:tr w:rsidR="001F1A30" w:rsidRPr="005B6BD2" w:rsidTr="005E099A">
        <w:tc>
          <w:tcPr>
            <w:tcW w:w="9062" w:type="dxa"/>
          </w:tcPr>
          <w:p w:rsidR="001F1A30" w:rsidRPr="005B6BD2" w:rsidRDefault="001F1A30" w:rsidP="005E099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1F1A30" w:rsidRPr="005B6BD2" w:rsidRDefault="001F1A30" w:rsidP="005E099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F1A30" w:rsidRPr="005B6BD2" w:rsidTr="005E099A">
        <w:tc>
          <w:tcPr>
            <w:tcW w:w="9062" w:type="dxa"/>
          </w:tcPr>
          <w:p w:rsidR="001F1A30" w:rsidRPr="005B6BD2" w:rsidRDefault="00210CF7" w:rsidP="005E099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>4.1.3.</w:t>
            </w:r>
            <w:r w:rsidR="008F5B7E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1F1A30" w:rsidRPr="005B6BD2">
              <w:rPr>
                <w:rFonts w:ascii="Times New Roman" w:eastAsia="Calibri" w:hAnsi="Times New Roman" w:cs="Times New Roman"/>
                <w:b/>
              </w:rPr>
              <w:t>Uveďte zdroj početnosti (vrátane internetového odkazu na konkrétne štatistiky, ak sú dostupné na internete):</w:t>
            </w:r>
          </w:p>
        </w:tc>
      </w:tr>
      <w:tr w:rsidR="001F1A30" w:rsidRPr="005B6BD2" w:rsidTr="005E099A">
        <w:tc>
          <w:tcPr>
            <w:tcW w:w="9062" w:type="dxa"/>
          </w:tcPr>
          <w:p w:rsidR="001F1A30" w:rsidRPr="005B6BD2" w:rsidRDefault="001F1A30" w:rsidP="005E099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1F1A30" w:rsidRPr="005B6BD2" w:rsidRDefault="001F1A30" w:rsidP="005E099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F1A30" w:rsidRPr="005B6BD2" w:rsidTr="005E099A">
        <w:tc>
          <w:tcPr>
            <w:tcW w:w="9062" w:type="dxa"/>
          </w:tcPr>
          <w:p w:rsidR="001F1A30" w:rsidRPr="005B6BD2" w:rsidRDefault="00210CF7" w:rsidP="005E099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4.1.4. </w:t>
            </w:r>
            <w:r w:rsidR="001F1A30" w:rsidRPr="005B6BD2">
              <w:rPr>
                <w:rFonts w:ascii="Times New Roman" w:eastAsia="Calibri" w:hAnsi="Times New Roman" w:cs="Times New Roman"/>
                <w:b/>
              </w:rPr>
              <w:t>Uveďte dôvod rozdielu</w:t>
            </w:r>
            <w:r w:rsidR="001626B5">
              <w:rPr>
                <w:rFonts w:ascii="Times New Roman" w:eastAsia="Calibri" w:hAnsi="Times New Roman" w:cs="Times New Roman"/>
                <w:b/>
              </w:rPr>
              <w:t xml:space="preserve"> (ak je)</w:t>
            </w:r>
            <w:r w:rsidR="001F1A30" w:rsidRPr="005B6BD2">
              <w:rPr>
                <w:rFonts w:ascii="Times New Roman" w:eastAsia="Calibri" w:hAnsi="Times New Roman" w:cs="Times New Roman"/>
                <w:b/>
              </w:rPr>
              <w:t xml:space="preserve"> medzi predpokladanými nákladmi </w:t>
            </w:r>
            <w:r w:rsidR="00EE26CB">
              <w:rPr>
                <w:rFonts w:ascii="Times New Roman" w:eastAsia="Calibri" w:hAnsi="Times New Roman" w:cs="Times New Roman"/>
                <w:b/>
              </w:rPr>
              <w:t>opatrenia</w:t>
            </w:r>
            <w:r w:rsidR="001F1A30" w:rsidRPr="005B6BD2">
              <w:rPr>
                <w:rFonts w:ascii="Times New Roman" w:eastAsia="Calibri" w:hAnsi="Times New Roman" w:cs="Times New Roman"/>
                <w:b/>
              </w:rPr>
              <w:t xml:space="preserve"> (ex ante) a zistenými skutočnými nákladmi (ex post)</w:t>
            </w:r>
            <w:r w:rsidR="002923EB" w:rsidRPr="005B6BD2">
              <w:rPr>
                <w:rFonts w:ascii="Times New Roman" w:eastAsia="Calibri" w:hAnsi="Times New Roman" w:cs="Times New Roman"/>
                <w:b/>
              </w:rPr>
              <w:t>:</w:t>
            </w:r>
          </w:p>
          <w:p w:rsidR="001F1A30" w:rsidRPr="005B6BD2" w:rsidRDefault="00EC6E17" w:rsidP="00EE26CB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 w:rsidRPr="005B6BD2">
              <w:rPr>
                <w:rFonts w:ascii="Times New Roman" w:eastAsia="Calibri" w:hAnsi="Times New Roman" w:cs="Times New Roman"/>
                <w:bCs/>
                <w:i/>
                <w:iCs/>
              </w:rPr>
              <w:t>A</w:t>
            </w:r>
            <w:r w:rsidR="001F1A30" w:rsidRPr="005B6BD2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k je rozdiel medzi predpokladanými nákladmi </w:t>
            </w:r>
            <w:r w:rsidR="00EE26CB">
              <w:rPr>
                <w:rFonts w:ascii="Times New Roman" w:eastAsia="Calibri" w:hAnsi="Times New Roman" w:cs="Times New Roman"/>
                <w:bCs/>
                <w:i/>
                <w:iCs/>
              </w:rPr>
              <w:t>opatrenia</w:t>
            </w:r>
            <w:r w:rsidR="001F1A30" w:rsidRPr="005B6BD2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(ex ante) a zistenými skutočnými nákladmi (ex post), vysvetlite dôvod rozdielu. Zároveň vysvetlite rozdiely v predpokladaných a skutočne dotknutých subjektoch.</w:t>
            </w:r>
          </w:p>
        </w:tc>
      </w:tr>
      <w:tr w:rsidR="001F1A30" w:rsidRPr="005B6BD2" w:rsidTr="005E099A">
        <w:tc>
          <w:tcPr>
            <w:tcW w:w="9062" w:type="dxa"/>
          </w:tcPr>
          <w:p w:rsidR="001F1A30" w:rsidRPr="005B6BD2" w:rsidRDefault="001F1A30" w:rsidP="005E099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1F1A30" w:rsidRPr="005B6BD2" w:rsidRDefault="001F1A30" w:rsidP="005E099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F1A30" w:rsidRPr="005B6BD2" w:rsidTr="005E099A">
        <w:tc>
          <w:tcPr>
            <w:tcW w:w="9062" w:type="dxa"/>
          </w:tcPr>
          <w:p w:rsidR="001F1A30" w:rsidRPr="005B6BD2" w:rsidRDefault="00210CF7" w:rsidP="005E099A">
            <w:pPr>
              <w:jc w:val="both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4.1.5. </w:t>
            </w:r>
            <w:r w:rsidR="001F1A30" w:rsidRPr="005B6BD2">
              <w:rPr>
                <w:rFonts w:ascii="Times New Roman" w:eastAsia="Calibri" w:hAnsi="Times New Roman" w:cs="Times New Roman"/>
                <w:b/>
              </w:rPr>
              <w:t>Uveďte vysvetlenie rozdielov v predpokladaných a skutočne dotknutých subjektoch:</w:t>
            </w:r>
          </w:p>
          <w:p w:rsidR="00DA498F" w:rsidRPr="005B6BD2" w:rsidRDefault="001F1A30" w:rsidP="00EC6E17">
            <w:pPr>
              <w:jc w:val="both"/>
              <w:rPr>
                <w:rFonts w:ascii="Times New Roman" w:hAnsi="Times New Roman" w:cs="Times New Roman"/>
              </w:rPr>
            </w:pPr>
            <w:r w:rsidRPr="005B6BD2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Ak v ex ante fáze </w:t>
            </w:r>
            <w:r w:rsidR="00EC6E17" w:rsidRPr="005B6BD2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nie sú </w:t>
            </w:r>
            <w:r w:rsidRPr="005B6BD2">
              <w:rPr>
                <w:rFonts w:ascii="Times New Roman" w:eastAsia="Calibri" w:hAnsi="Times New Roman" w:cs="Times New Roman"/>
                <w:bCs/>
                <w:i/>
                <w:iCs/>
              </w:rPr>
              <w:t>vypočítané náklady na celé podnikateľské prostredie, tak uveďte „0“</w:t>
            </w:r>
            <w:r w:rsidR="00DA498F" w:rsidRPr="005B6BD2">
              <w:rPr>
                <w:rFonts w:ascii="Times New Roman" w:eastAsia="Calibri" w:hAnsi="Times New Roman" w:cs="Times New Roman"/>
                <w:bCs/>
                <w:i/>
                <w:iCs/>
              </w:rPr>
              <w:t>.</w:t>
            </w:r>
            <w:r w:rsidRPr="005B6BD2">
              <w:rPr>
                <w:rFonts w:ascii="Times New Roman" w:hAnsi="Times New Roman" w:cs="Times New Roman"/>
              </w:rPr>
              <w:t xml:space="preserve"> </w:t>
            </w:r>
          </w:p>
          <w:p w:rsidR="001F1A30" w:rsidRPr="005B6BD2" w:rsidRDefault="00EC6E17" w:rsidP="00EE26CB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 w:rsidRPr="005B6BD2">
              <w:rPr>
                <w:rFonts w:ascii="Times New Roman" w:eastAsia="Calibri" w:hAnsi="Times New Roman" w:cs="Times New Roman"/>
                <w:bCs/>
                <w:i/>
                <w:iCs/>
              </w:rPr>
              <w:t>A</w:t>
            </w:r>
            <w:r w:rsidR="001F1A30" w:rsidRPr="005B6BD2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k niektoré náklady </w:t>
            </w:r>
            <w:r w:rsidR="00EE26CB">
              <w:rPr>
                <w:rFonts w:ascii="Times New Roman" w:eastAsia="Calibri" w:hAnsi="Times New Roman" w:cs="Times New Roman"/>
                <w:bCs/>
                <w:i/>
                <w:iCs/>
              </w:rPr>
              <w:t>opatrenia</w:t>
            </w:r>
            <w:r w:rsidR="001F1A30" w:rsidRPr="005B6BD2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 </w:t>
            </w:r>
            <w:r w:rsidRPr="005B6BD2">
              <w:rPr>
                <w:rFonts w:ascii="Times New Roman" w:eastAsia="Calibri" w:hAnsi="Times New Roman" w:cs="Times New Roman"/>
                <w:bCs/>
                <w:i/>
                <w:iCs/>
              </w:rPr>
              <w:t xml:space="preserve">nie sú </w:t>
            </w:r>
            <w:r w:rsidR="001F1A30" w:rsidRPr="005B6BD2">
              <w:rPr>
                <w:rFonts w:ascii="Times New Roman" w:eastAsia="Calibri" w:hAnsi="Times New Roman" w:cs="Times New Roman"/>
                <w:bCs/>
                <w:i/>
                <w:iCs/>
              </w:rPr>
              <w:t>predpokladané v ex ante fáze vôbec, tiež uveďte „0“ a uveďte prečo.</w:t>
            </w:r>
          </w:p>
        </w:tc>
      </w:tr>
      <w:tr w:rsidR="001F1A30" w:rsidRPr="005B6BD2" w:rsidTr="005E099A">
        <w:tc>
          <w:tcPr>
            <w:tcW w:w="9062" w:type="dxa"/>
          </w:tcPr>
          <w:p w:rsidR="001F1A30" w:rsidRPr="005B6BD2" w:rsidRDefault="001F1A30" w:rsidP="005E099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  <w:p w:rsidR="001F1A30" w:rsidRPr="005B6BD2" w:rsidRDefault="001F1A30" w:rsidP="005E099A">
            <w:pPr>
              <w:jc w:val="both"/>
              <w:rPr>
                <w:rFonts w:ascii="Times New Roman" w:eastAsia="Calibri" w:hAnsi="Times New Roman" w:cs="Times New Roman"/>
                <w:bCs/>
              </w:rPr>
            </w:pPr>
          </w:p>
        </w:tc>
      </w:tr>
      <w:tr w:rsidR="001F1A30" w:rsidRPr="005B6BD2" w:rsidTr="005E099A">
        <w:tc>
          <w:tcPr>
            <w:tcW w:w="9062" w:type="dxa"/>
          </w:tcPr>
          <w:p w:rsidR="001F1A30" w:rsidRPr="005B6BD2" w:rsidRDefault="00210CF7" w:rsidP="001626B5">
            <w:pPr>
              <w:jc w:val="both"/>
              <w:rPr>
                <w:rFonts w:ascii="Times New Roman" w:eastAsia="Calibri" w:hAnsi="Times New Roman" w:cs="Times New Roman"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</w:rPr>
              <w:t>4.1.6.</w:t>
            </w:r>
            <w:r w:rsidR="008F5B7E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1F1A30" w:rsidRPr="005B6BD2">
              <w:rPr>
                <w:rFonts w:ascii="Times New Roman" w:eastAsia="Calibri" w:hAnsi="Times New Roman" w:cs="Times New Roman"/>
                <w:b/>
              </w:rPr>
              <w:t>Uveďte dôvod vzniku nákladov</w:t>
            </w:r>
            <w:r w:rsidR="001626B5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="001626B5" w:rsidRPr="005B6BD2">
              <w:rPr>
                <w:rFonts w:ascii="Times New Roman" w:eastAsia="Calibri" w:hAnsi="Times New Roman" w:cs="Times New Roman"/>
                <w:b/>
              </w:rPr>
              <w:t>nepredpokladaných</w:t>
            </w:r>
            <w:r w:rsidR="001F1A30" w:rsidRPr="005B6BD2">
              <w:rPr>
                <w:rFonts w:ascii="Times New Roman" w:eastAsia="Calibri" w:hAnsi="Times New Roman" w:cs="Times New Roman"/>
                <w:b/>
              </w:rPr>
              <w:t xml:space="preserve"> v ex ante fáze</w:t>
            </w:r>
            <w:r w:rsidR="001626B5">
              <w:rPr>
                <w:rFonts w:ascii="Times New Roman" w:eastAsia="Calibri" w:hAnsi="Times New Roman" w:cs="Times New Roman"/>
                <w:b/>
              </w:rPr>
              <w:t xml:space="preserve"> (ak sa vyskytli)</w:t>
            </w:r>
            <w:r w:rsidR="001F1A30" w:rsidRPr="005B6BD2">
              <w:rPr>
                <w:rFonts w:ascii="Times New Roman" w:eastAsia="Calibri" w:hAnsi="Times New Roman" w:cs="Times New Roman"/>
                <w:b/>
              </w:rPr>
              <w:t>:</w:t>
            </w:r>
          </w:p>
        </w:tc>
      </w:tr>
      <w:tr w:rsidR="001F1A30" w:rsidRPr="005B6BD2" w:rsidTr="005E099A">
        <w:tc>
          <w:tcPr>
            <w:tcW w:w="9062" w:type="dxa"/>
          </w:tcPr>
          <w:p w:rsidR="001F1A30" w:rsidRPr="005B6BD2" w:rsidRDefault="001F1A30" w:rsidP="005E09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  <w:p w:rsidR="001F1A30" w:rsidRPr="005B6BD2" w:rsidRDefault="001F1A30" w:rsidP="005E099A">
            <w:pPr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</w:p>
        </w:tc>
      </w:tr>
    </w:tbl>
    <w:p w:rsidR="006559D2" w:rsidRPr="005B6BD2" w:rsidRDefault="006559D2" w:rsidP="00D23BED">
      <w:pPr>
        <w:jc w:val="both"/>
        <w:rPr>
          <w:rFonts w:ascii="Times New Roman" w:eastAsia="Calibri" w:hAnsi="Times New Roman" w:cs="Times New Roman"/>
          <w:bCs/>
          <w:i/>
          <w:iCs/>
          <w:sz w:val="24"/>
          <w:szCs w:val="24"/>
        </w:rPr>
      </w:pPr>
    </w:p>
    <w:p w:rsidR="00FA4EDF" w:rsidRPr="005B6BD2" w:rsidRDefault="00FA4EDF" w:rsidP="0029581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EDF" w:rsidRPr="005B6BD2" w:rsidRDefault="00FA4EDF" w:rsidP="0029581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EDF" w:rsidRPr="005B6BD2" w:rsidRDefault="00FA4EDF" w:rsidP="0029581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EDF" w:rsidRPr="005B6BD2" w:rsidRDefault="00FA4EDF" w:rsidP="0029581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EDF" w:rsidRPr="005B6BD2" w:rsidRDefault="00FA4EDF" w:rsidP="0029581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6583" w:rsidRPr="005B6BD2" w:rsidRDefault="00026583" w:rsidP="0029581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4121D" w:rsidRPr="005B6BD2" w:rsidRDefault="0034121D" w:rsidP="0029581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FA4EDF" w:rsidRPr="005B6BD2" w:rsidRDefault="00FA4EDF" w:rsidP="0029581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35D76" w:rsidRDefault="00A35D76" w:rsidP="00054C41">
      <w:pPr>
        <w:rPr>
          <w:rFonts w:ascii="Times New Roman" w:hAnsi="Times New Roman" w:cs="Times New Roman"/>
          <w:b/>
          <w:sz w:val="28"/>
          <w:szCs w:val="28"/>
        </w:rPr>
      </w:pPr>
    </w:p>
    <w:p w:rsidR="00A35D76" w:rsidRPr="00BF11CA" w:rsidRDefault="00A35D76" w:rsidP="00742E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1" w:color="auto"/>
        </w:pBdr>
        <w:shd w:val="clear" w:color="auto" w:fill="D9D9D9" w:themeFill="background1" w:themeFillShade="D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5. </w:t>
      </w:r>
      <w:r w:rsidR="00E77E53">
        <w:rPr>
          <w:rFonts w:ascii="Times New Roman" w:hAnsi="Times New Roman" w:cs="Times New Roman"/>
          <w:b/>
          <w:sz w:val="28"/>
          <w:szCs w:val="28"/>
        </w:rPr>
        <w:t>Porovnanie predpokladaných (ex ante</w:t>
      </w:r>
      <w:r w:rsidR="00C9252B">
        <w:rPr>
          <w:rFonts w:ascii="Times New Roman" w:hAnsi="Times New Roman" w:cs="Times New Roman"/>
          <w:b/>
          <w:sz w:val="28"/>
          <w:szCs w:val="28"/>
        </w:rPr>
        <w:t>)</w:t>
      </w:r>
      <w:r w:rsidR="00E77E53">
        <w:rPr>
          <w:rFonts w:ascii="Times New Roman" w:hAnsi="Times New Roman" w:cs="Times New Roman"/>
          <w:b/>
          <w:sz w:val="28"/>
          <w:szCs w:val="28"/>
        </w:rPr>
        <w:t xml:space="preserve"> a skutočných </w:t>
      </w:r>
      <w:r w:rsidR="00C9252B">
        <w:rPr>
          <w:rFonts w:ascii="Times New Roman" w:hAnsi="Times New Roman" w:cs="Times New Roman"/>
          <w:b/>
          <w:sz w:val="28"/>
          <w:szCs w:val="28"/>
        </w:rPr>
        <w:t>(ex post) v</w:t>
      </w:r>
      <w:r w:rsidR="00E77E53">
        <w:rPr>
          <w:rFonts w:ascii="Times New Roman" w:hAnsi="Times New Roman" w:cs="Times New Roman"/>
          <w:b/>
          <w:sz w:val="28"/>
          <w:szCs w:val="28"/>
        </w:rPr>
        <w:t>plyv</w:t>
      </w:r>
      <w:r w:rsidR="00C9252B">
        <w:rPr>
          <w:rFonts w:ascii="Times New Roman" w:hAnsi="Times New Roman" w:cs="Times New Roman"/>
          <w:b/>
          <w:sz w:val="28"/>
          <w:szCs w:val="28"/>
        </w:rPr>
        <w:t>ov</w:t>
      </w:r>
      <w:r w:rsidR="00E77E53">
        <w:rPr>
          <w:rFonts w:ascii="Times New Roman" w:hAnsi="Times New Roman" w:cs="Times New Roman"/>
          <w:b/>
          <w:sz w:val="28"/>
          <w:szCs w:val="28"/>
        </w:rPr>
        <w:t xml:space="preserve"> na konkurencieschopnosť</w:t>
      </w:r>
      <w:r w:rsidR="00004E3D">
        <w:rPr>
          <w:rFonts w:ascii="Times New Roman" w:hAnsi="Times New Roman" w:cs="Times New Roman"/>
          <w:b/>
          <w:sz w:val="28"/>
          <w:szCs w:val="28"/>
        </w:rPr>
        <w:t>,</w:t>
      </w:r>
      <w:r w:rsidR="008F5B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E53">
        <w:rPr>
          <w:rFonts w:ascii="Times New Roman" w:hAnsi="Times New Roman" w:cs="Times New Roman"/>
          <w:b/>
          <w:sz w:val="28"/>
          <w:szCs w:val="28"/>
        </w:rPr>
        <w:t>produktivit</w:t>
      </w:r>
      <w:r w:rsidR="00C9252B">
        <w:rPr>
          <w:rFonts w:ascii="Times New Roman" w:hAnsi="Times New Roman" w:cs="Times New Roman"/>
          <w:b/>
          <w:sz w:val="28"/>
          <w:szCs w:val="28"/>
        </w:rPr>
        <w:t xml:space="preserve">u </w:t>
      </w:r>
      <w:r w:rsidR="00E77E53">
        <w:rPr>
          <w:rFonts w:ascii="Times New Roman" w:hAnsi="Times New Roman" w:cs="Times New Roman"/>
          <w:b/>
          <w:sz w:val="28"/>
          <w:szCs w:val="28"/>
        </w:rPr>
        <w:t>a in</w:t>
      </w:r>
      <w:r w:rsidR="00C9252B">
        <w:rPr>
          <w:rFonts w:ascii="Times New Roman" w:hAnsi="Times New Roman" w:cs="Times New Roman"/>
          <w:b/>
          <w:sz w:val="28"/>
          <w:szCs w:val="28"/>
        </w:rPr>
        <w:t>ých</w:t>
      </w:r>
      <w:r w:rsidR="00E77E53">
        <w:rPr>
          <w:rFonts w:ascii="Times New Roman" w:hAnsi="Times New Roman" w:cs="Times New Roman"/>
          <w:b/>
          <w:sz w:val="28"/>
          <w:szCs w:val="28"/>
        </w:rPr>
        <w:t xml:space="preserve"> vplyv</w:t>
      </w:r>
      <w:r w:rsidR="00C9252B">
        <w:rPr>
          <w:rFonts w:ascii="Times New Roman" w:hAnsi="Times New Roman" w:cs="Times New Roman"/>
          <w:b/>
          <w:sz w:val="28"/>
          <w:szCs w:val="28"/>
        </w:rPr>
        <w:t>ov</w:t>
      </w:r>
      <w:r w:rsidR="00210C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6029">
        <w:rPr>
          <w:rFonts w:ascii="Times New Roman" w:hAnsi="Times New Roman" w:cs="Times New Roman"/>
          <w:b/>
          <w:sz w:val="28"/>
          <w:szCs w:val="28"/>
        </w:rPr>
        <w:t xml:space="preserve">na podnikateľské prostredie </w:t>
      </w:r>
    </w:p>
    <w:p w:rsidR="00A35D76" w:rsidRPr="005B6BD2" w:rsidRDefault="00A35D76" w:rsidP="00A35D76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B6BD2">
        <w:rPr>
          <w:rFonts w:ascii="Times New Roman" w:eastAsia="Calibri" w:hAnsi="Times New Roman" w:cs="Times New Roman"/>
          <w:i/>
          <w:sz w:val="24"/>
          <w:szCs w:val="24"/>
        </w:rPr>
        <w:t xml:space="preserve">Vypracujte </w:t>
      </w:r>
      <w:r>
        <w:rPr>
          <w:rFonts w:ascii="Times New Roman" w:eastAsia="Calibri" w:hAnsi="Times New Roman" w:cs="Times New Roman"/>
          <w:i/>
          <w:sz w:val="24"/>
          <w:szCs w:val="24"/>
          <w:u w:val="single"/>
        </w:rPr>
        <w:t>pre každé opatrenie</w:t>
      </w:r>
      <w:r w:rsidR="00251ACF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Pr="005B6BD2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osobitne</w:t>
      </w:r>
      <w:r w:rsidRPr="005B6BD2">
        <w:rPr>
          <w:rFonts w:ascii="Times New Roman" w:eastAsia="Calibri" w:hAnsi="Times New Roman" w:cs="Times New Roman"/>
          <w:i/>
          <w:sz w:val="24"/>
          <w:szCs w:val="24"/>
        </w:rPr>
        <w:t xml:space="preserve"> odpovede na nasledujúce otázky: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A35D76" w:rsidRPr="005B6BD2" w:rsidTr="00004E3D">
        <w:trPr>
          <w:trHeight w:val="626"/>
        </w:trPr>
        <w:tc>
          <w:tcPr>
            <w:tcW w:w="9322" w:type="dxa"/>
          </w:tcPr>
          <w:p w:rsidR="00C9252B" w:rsidRPr="00C9252B" w:rsidRDefault="00210CF7" w:rsidP="00C9252B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5.1.</w:t>
            </w:r>
            <w:r w:rsidR="00C9252B" w:rsidRPr="00C9252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BE698E">
              <w:rPr>
                <w:rFonts w:ascii="Times New Roman" w:eastAsia="Calibri" w:hAnsi="Times New Roman" w:cs="Times New Roman"/>
                <w:b/>
                <w:bCs/>
              </w:rPr>
              <w:t>Z</w:t>
            </w:r>
            <w:r w:rsidR="00C9252B" w:rsidRPr="00C9252B">
              <w:rPr>
                <w:rFonts w:ascii="Times New Roman" w:eastAsia="Calibri" w:hAnsi="Times New Roman" w:cs="Times New Roman"/>
                <w:b/>
                <w:bCs/>
              </w:rPr>
              <w:t xml:space="preserve">aškrtnite a popíšte, či </w:t>
            </w:r>
            <w:r w:rsidR="00C9252B">
              <w:rPr>
                <w:rFonts w:ascii="Times New Roman" w:eastAsia="Calibri" w:hAnsi="Times New Roman" w:cs="Times New Roman"/>
                <w:b/>
                <w:bCs/>
              </w:rPr>
              <w:t>opatrenie</w:t>
            </w:r>
            <w:r w:rsidR="00C9252B" w:rsidRPr="00C9252B">
              <w:rPr>
                <w:rFonts w:ascii="Times New Roman" w:eastAsia="Calibri" w:hAnsi="Times New Roman" w:cs="Times New Roman"/>
                <w:b/>
                <w:bCs/>
              </w:rPr>
              <w:t xml:space="preserve"> konkurencieschopnosť:</w:t>
            </w:r>
          </w:p>
          <w:p w:rsidR="00A35D76" w:rsidRPr="005B6BD2" w:rsidRDefault="00A35D76" w:rsidP="00601B19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k-SK"/>
              </w:rPr>
            </w:pPr>
          </w:p>
        </w:tc>
      </w:tr>
      <w:tr w:rsidR="00A35D76" w:rsidRPr="005B6BD2" w:rsidTr="00004E3D">
        <w:trPr>
          <w:trHeight w:val="421"/>
        </w:trPr>
        <w:tc>
          <w:tcPr>
            <w:tcW w:w="9322" w:type="dxa"/>
          </w:tcPr>
          <w:p w:rsidR="00C9252B" w:rsidRDefault="005D57B5" w:rsidP="00C9252B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i/>
                  <w:sz w:val="24"/>
                  <w:szCs w:val="24"/>
                </w:rPr>
                <w:id w:val="798576880"/>
              </w:sdtPr>
              <w:sdtEndPr/>
              <w:sdtContent>
                <w:sdt>
                  <w:sdt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id w:val="1729873660"/>
                  </w:sdtPr>
                  <w:sdtEndPr/>
                  <w:sdtContent>
                    <w:r w:rsidR="00C9252B" w:rsidRPr="00D8247C">
                      <w:rPr>
                        <w:rFonts w:ascii="Segoe UI Symbol" w:eastAsia="Calibri" w:hAnsi="Segoe UI Symbol" w:cs="Segoe UI Symbol"/>
                        <w:i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C9252B" w:rsidRPr="00D824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zvyšuje  </w:t>
            </w:r>
            <w:r w:rsidR="00C9252B" w:rsidRPr="00D824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</w:r>
            <w:sdt>
              <w:sdtPr>
                <w:rPr>
                  <w:rFonts w:ascii="Times New Roman" w:eastAsia="Calibri" w:hAnsi="Times New Roman" w:cs="Times New Roman"/>
                  <w:i/>
                  <w:sz w:val="24"/>
                  <w:szCs w:val="24"/>
                </w:rPr>
                <w:id w:val="410579887"/>
              </w:sdtPr>
              <w:sdtEndPr/>
              <w:sdtContent>
                <w:sdt>
                  <w:sdt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id w:val="-80300261"/>
                  </w:sdtPr>
                  <w:sdtEndPr/>
                  <w:sdtContent>
                    <w:r w:rsidR="00C9252B" w:rsidRPr="00D8247C">
                      <w:rPr>
                        <w:rFonts w:ascii="Segoe UI Symbol" w:eastAsia="Calibri" w:hAnsi="Segoe UI Symbol" w:cs="Segoe UI Symbol"/>
                        <w:i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C9252B" w:rsidRPr="00D824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nemení</w:t>
            </w:r>
            <w:r w:rsidR="00C9252B" w:rsidRPr="00D824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</w:r>
            <w:sdt>
              <w:sdtPr>
                <w:rPr>
                  <w:rFonts w:ascii="Times New Roman" w:eastAsia="Calibri" w:hAnsi="Times New Roman" w:cs="Times New Roman"/>
                  <w:i/>
                  <w:sz w:val="24"/>
                  <w:szCs w:val="24"/>
                </w:rPr>
                <w:id w:val="-474604883"/>
              </w:sdtPr>
              <w:sdtEndPr/>
              <w:sdtContent>
                <w:sdt>
                  <w:sdt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id w:val="-1706551548"/>
                  </w:sdtPr>
                  <w:sdtEndPr/>
                  <w:sdtContent>
                    <w:r w:rsidR="00C9252B" w:rsidRPr="00D8247C">
                      <w:rPr>
                        <w:rFonts w:ascii="Segoe UI Symbol" w:eastAsia="Calibri" w:hAnsi="Segoe UI Symbol" w:cs="Segoe UI Symbol"/>
                        <w:i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C9252B" w:rsidRPr="00D824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znižuje</w:t>
            </w:r>
          </w:p>
          <w:p w:rsidR="00F339FC" w:rsidRPr="00D8247C" w:rsidRDefault="00F339FC" w:rsidP="00C9252B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35D76" w:rsidRDefault="00C9252B" w:rsidP="00601B19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925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Popis:</w:t>
            </w:r>
          </w:p>
          <w:p w:rsidR="00F339FC" w:rsidRPr="005B6BD2" w:rsidRDefault="00F339FC" w:rsidP="00601B19">
            <w:pP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</w:p>
        </w:tc>
      </w:tr>
      <w:tr w:rsidR="00A35D76" w:rsidRPr="005B6BD2" w:rsidTr="00004E3D">
        <w:trPr>
          <w:trHeight w:val="292"/>
        </w:trPr>
        <w:tc>
          <w:tcPr>
            <w:tcW w:w="9322" w:type="dxa"/>
            <w:shd w:val="clear" w:color="auto" w:fill="auto"/>
          </w:tcPr>
          <w:p w:rsidR="00AC653A" w:rsidRPr="000535FA" w:rsidRDefault="00210CF7" w:rsidP="00AC653A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5.2. </w:t>
            </w:r>
            <w:r w:rsidR="00C9252B">
              <w:rPr>
                <w:rFonts w:ascii="Times New Roman" w:eastAsia="Calibri" w:hAnsi="Times New Roman" w:cs="Times New Roman"/>
                <w:b/>
                <w:bCs/>
              </w:rPr>
              <w:t>Boli vplyvy na konkurencieschopnosť predpokladané (ex ante)</w:t>
            </w:r>
            <w:r w:rsidR="00A35D76" w:rsidRPr="005B6BD2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C9252B">
              <w:rPr>
                <w:rFonts w:ascii="Times New Roman" w:eastAsia="Calibri" w:hAnsi="Times New Roman" w:cs="Times New Roman"/>
                <w:b/>
                <w:bCs/>
              </w:rPr>
              <w:t xml:space="preserve"> iné ako sú skutočné (ex post)? </w:t>
            </w:r>
            <w:r w:rsidR="00AC653A" w:rsidRPr="000535FA">
              <w:rPr>
                <w:rFonts w:ascii="Times New Roman" w:eastAsia="Calibri" w:hAnsi="Times New Roman" w:cs="Times New Roman"/>
                <w:b/>
                <w:bCs/>
              </w:rPr>
              <w:t>Ak áno, aké</w:t>
            </w:r>
            <w:r w:rsidR="00AC653A">
              <w:rPr>
                <w:rFonts w:ascii="Times New Roman" w:eastAsia="Calibri" w:hAnsi="Times New Roman" w:cs="Times New Roman"/>
                <w:b/>
                <w:bCs/>
              </w:rPr>
              <w:t xml:space="preserve"> a prečo</w:t>
            </w:r>
            <w:r w:rsidR="00AC653A" w:rsidRPr="000535FA">
              <w:rPr>
                <w:rFonts w:ascii="Times New Roman" w:eastAsia="Calibri" w:hAnsi="Times New Roman" w:cs="Times New Roman"/>
                <w:b/>
                <w:bCs/>
              </w:rPr>
              <w:t>?</w:t>
            </w:r>
          </w:p>
          <w:p w:rsidR="000535FA" w:rsidRPr="000535FA" w:rsidRDefault="000535FA" w:rsidP="000535FA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0535FA">
              <w:rPr>
                <w:rFonts w:ascii="Times New Roman" w:eastAsia="Calibri" w:hAnsi="Times New Roman" w:cs="Times New Roman"/>
                <w:b/>
                <w:bCs/>
              </w:rPr>
              <w:t xml:space="preserve">Vyskytli sa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aj </w:t>
            </w:r>
            <w:r w:rsidRPr="000535FA">
              <w:rPr>
                <w:rFonts w:ascii="Times New Roman" w:eastAsia="Calibri" w:hAnsi="Times New Roman" w:cs="Times New Roman"/>
                <w:b/>
                <w:bCs/>
              </w:rPr>
              <w:t>nepredvídané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vplyvy</w:t>
            </w:r>
            <w:r w:rsidR="00F339FC">
              <w:rPr>
                <w:rFonts w:ascii="Times New Roman" w:eastAsia="Calibri" w:hAnsi="Times New Roman" w:cs="Times New Roman"/>
                <w:b/>
                <w:bCs/>
              </w:rPr>
              <w:t xml:space="preserve"> na konkurencieschopnosť</w:t>
            </w:r>
            <w:r w:rsidRPr="000535FA">
              <w:rPr>
                <w:rFonts w:ascii="Times New Roman" w:eastAsia="Calibri" w:hAnsi="Times New Roman" w:cs="Times New Roman"/>
                <w:b/>
                <w:bCs/>
              </w:rPr>
              <w:t>? Ak áno, aké</w:t>
            </w:r>
            <w:r w:rsidR="00F77FD9">
              <w:rPr>
                <w:rFonts w:ascii="Times New Roman" w:eastAsia="Calibri" w:hAnsi="Times New Roman" w:cs="Times New Roman"/>
                <w:b/>
                <w:bCs/>
              </w:rPr>
              <w:t xml:space="preserve"> a prečo</w:t>
            </w:r>
            <w:r w:rsidRPr="000535FA">
              <w:rPr>
                <w:rFonts w:ascii="Times New Roman" w:eastAsia="Calibri" w:hAnsi="Times New Roman" w:cs="Times New Roman"/>
                <w:b/>
                <w:bCs/>
              </w:rPr>
              <w:t>?</w:t>
            </w:r>
          </w:p>
          <w:p w:rsidR="00A35D76" w:rsidRPr="005B6BD2" w:rsidRDefault="00A35D76" w:rsidP="00601B1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35D76" w:rsidRPr="005B6BD2" w:rsidTr="00004E3D">
        <w:trPr>
          <w:trHeight w:val="567"/>
        </w:trPr>
        <w:tc>
          <w:tcPr>
            <w:tcW w:w="9322" w:type="dxa"/>
          </w:tcPr>
          <w:p w:rsidR="00A35D76" w:rsidRPr="005B6BD2" w:rsidRDefault="00A35D76" w:rsidP="00601B19">
            <w:pPr>
              <w:rPr>
                <w:rFonts w:ascii="Times New Roman" w:eastAsia="Calibri" w:hAnsi="Times New Roman" w:cs="Times New Roman"/>
              </w:rPr>
            </w:pPr>
          </w:p>
          <w:p w:rsidR="00A35D76" w:rsidRPr="005B6BD2" w:rsidRDefault="00A35D76" w:rsidP="00601B1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35D76" w:rsidRPr="005B6BD2" w:rsidTr="00004E3D">
        <w:trPr>
          <w:trHeight w:val="414"/>
        </w:trPr>
        <w:tc>
          <w:tcPr>
            <w:tcW w:w="9322" w:type="dxa"/>
          </w:tcPr>
          <w:p w:rsidR="00C9252B" w:rsidRPr="00C9252B" w:rsidRDefault="00210CF7" w:rsidP="00C9252B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5.3. </w:t>
            </w:r>
            <w:r w:rsidR="00C9252B" w:rsidRPr="00C9252B">
              <w:rPr>
                <w:rFonts w:ascii="Times New Roman" w:eastAsia="Calibri" w:hAnsi="Times New Roman" w:cs="Times New Roman"/>
                <w:b/>
                <w:bCs/>
              </w:rPr>
              <w:t xml:space="preserve">Aký má opatrenie vplyv na zmenu pomeru medzi produkciou podnikov a ich nákladmi? </w:t>
            </w:r>
          </w:p>
          <w:p w:rsidR="00C9252B" w:rsidRPr="00C9252B" w:rsidRDefault="00C9252B" w:rsidP="00C9252B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C9252B">
              <w:rPr>
                <w:rFonts w:ascii="Times New Roman" w:eastAsia="Calibri" w:hAnsi="Times New Roman" w:cs="Times New Roman"/>
                <w:b/>
                <w:bCs/>
              </w:rPr>
              <w:t xml:space="preserve">Na základe uvedenej odpovede zaškrtnite a popíšte, či </w:t>
            </w:r>
            <w:r w:rsidR="00A66F0E">
              <w:rPr>
                <w:rFonts w:ascii="Times New Roman" w:eastAsia="Calibri" w:hAnsi="Times New Roman" w:cs="Times New Roman"/>
                <w:b/>
                <w:bCs/>
              </w:rPr>
              <w:t>opatrenie</w:t>
            </w:r>
            <w:r w:rsidR="00A66F0E" w:rsidRPr="00C9252B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C9252B">
              <w:rPr>
                <w:rFonts w:ascii="Times New Roman" w:eastAsia="Calibri" w:hAnsi="Times New Roman" w:cs="Times New Roman"/>
                <w:b/>
                <w:bCs/>
              </w:rPr>
              <w:t>produktivitu:</w:t>
            </w:r>
          </w:p>
          <w:p w:rsidR="00A35D76" w:rsidRPr="00C9252B" w:rsidRDefault="00A35D76" w:rsidP="00C9252B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35D76" w:rsidRPr="005B6BD2" w:rsidTr="00004E3D">
        <w:trPr>
          <w:trHeight w:val="567"/>
        </w:trPr>
        <w:tc>
          <w:tcPr>
            <w:tcW w:w="9322" w:type="dxa"/>
          </w:tcPr>
          <w:p w:rsidR="00C9252B" w:rsidRPr="00D8247C" w:rsidRDefault="005D57B5" w:rsidP="00C9252B">
            <w:pPr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sdt>
              <w:sdtPr>
                <w:rPr>
                  <w:rFonts w:ascii="Times New Roman" w:eastAsia="Calibri" w:hAnsi="Times New Roman" w:cs="Times New Roman"/>
                  <w:i/>
                  <w:sz w:val="24"/>
                  <w:szCs w:val="24"/>
                </w:rPr>
                <w:id w:val="29270257"/>
              </w:sdtPr>
              <w:sdtEndPr/>
              <w:sdtContent>
                <w:sdt>
                  <w:sdt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id w:val="29270258"/>
                  </w:sdtPr>
                  <w:sdtEndPr/>
                  <w:sdtContent>
                    <w:r w:rsidR="00C9252B" w:rsidRPr="00D8247C">
                      <w:rPr>
                        <w:rFonts w:ascii="Segoe UI Symbol" w:eastAsia="Calibri" w:hAnsi="Segoe UI Symbol" w:cs="Segoe UI Symbol"/>
                        <w:i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C9252B" w:rsidRPr="00D824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zvyšuje  </w:t>
            </w:r>
            <w:r w:rsidR="00C9252B" w:rsidRPr="00D824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</w:r>
            <w:sdt>
              <w:sdtPr>
                <w:rPr>
                  <w:rFonts w:ascii="Times New Roman" w:eastAsia="Calibri" w:hAnsi="Times New Roman" w:cs="Times New Roman"/>
                  <w:i/>
                  <w:sz w:val="24"/>
                  <w:szCs w:val="24"/>
                </w:rPr>
                <w:id w:val="29270259"/>
              </w:sdtPr>
              <w:sdtEndPr/>
              <w:sdtContent>
                <w:sdt>
                  <w:sdt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id w:val="29270260"/>
                  </w:sdtPr>
                  <w:sdtEndPr/>
                  <w:sdtContent>
                    <w:r w:rsidR="00C9252B" w:rsidRPr="00D8247C">
                      <w:rPr>
                        <w:rFonts w:ascii="Segoe UI Symbol" w:eastAsia="Calibri" w:hAnsi="Segoe UI Symbol" w:cs="Segoe UI Symbol"/>
                        <w:i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C9252B" w:rsidRPr="00D824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nemení</w:t>
            </w:r>
            <w:r w:rsidR="00C9252B" w:rsidRPr="00D824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ab/>
            </w:r>
            <w:sdt>
              <w:sdtPr>
                <w:rPr>
                  <w:rFonts w:ascii="Times New Roman" w:eastAsia="Calibri" w:hAnsi="Times New Roman" w:cs="Times New Roman"/>
                  <w:i/>
                  <w:sz w:val="24"/>
                  <w:szCs w:val="24"/>
                </w:rPr>
                <w:id w:val="29270261"/>
              </w:sdtPr>
              <w:sdtEndPr/>
              <w:sdtContent>
                <w:sdt>
                  <w:sdtPr>
                    <w:rPr>
                      <w:rFonts w:ascii="Times New Roman" w:eastAsia="Calibri" w:hAnsi="Times New Roman" w:cs="Times New Roman"/>
                      <w:i/>
                      <w:sz w:val="24"/>
                      <w:szCs w:val="24"/>
                    </w:rPr>
                    <w:id w:val="29270262"/>
                  </w:sdtPr>
                  <w:sdtEndPr/>
                  <w:sdtContent>
                    <w:r w:rsidR="00C9252B" w:rsidRPr="00D8247C">
                      <w:rPr>
                        <w:rFonts w:ascii="Segoe UI Symbol" w:eastAsia="Calibri" w:hAnsi="Segoe UI Symbol" w:cs="Segoe UI Symbol"/>
                        <w:i/>
                        <w:sz w:val="24"/>
                        <w:szCs w:val="24"/>
                      </w:rPr>
                      <w:t>☐</w:t>
                    </w:r>
                  </w:sdtContent>
                </w:sdt>
              </w:sdtContent>
            </w:sdt>
            <w:r w:rsidR="00C9252B" w:rsidRPr="00D8247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znižuje</w:t>
            </w:r>
          </w:p>
          <w:p w:rsidR="00F339FC" w:rsidRDefault="00F339FC" w:rsidP="00C9252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</w:p>
          <w:p w:rsidR="00A35D76" w:rsidRDefault="00C9252B" w:rsidP="00C9252B">
            <w:pPr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C9252B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>Popis:</w:t>
            </w:r>
          </w:p>
          <w:p w:rsidR="008F5B7E" w:rsidRPr="005B6BD2" w:rsidRDefault="008F5B7E" w:rsidP="00C9252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35D76" w:rsidRPr="005B6BD2" w:rsidTr="00004E3D">
        <w:trPr>
          <w:trHeight w:val="584"/>
        </w:trPr>
        <w:tc>
          <w:tcPr>
            <w:tcW w:w="9322" w:type="dxa"/>
            <w:shd w:val="clear" w:color="auto" w:fill="auto"/>
          </w:tcPr>
          <w:p w:rsidR="00AC653A" w:rsidRPr="000535FA" w:rsidRDefault="00210CF7" w:rsidP="00AC653A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5.4. </w:t>
            </w:r>
            <w:r w:rsidR="00317086">
              <w:rPr>
                <w:rFonts w:ascii="Times New Roman" w:eastAsia="Calibri" w:hAnsi="Times New Roman" w:cs="Times New Roman"/>
                <w:b/>
                <w:bCs/>
              </w:rPr>
              <w:t>Boli vplyvy na produktivitu predpokladané (ex ante)</w:t>
            </w:r>
            <w:r w:rsidR="00317086" w:rsidRPr="005B6BD2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317086">
              <w:rPr>
                <w:rFonts w:ascii="Times New Roman" w:eastAsia="Calibri" w:hAnsi="Times New Roman" w:cs="Times New Roman"/>
                <w:b/>
                <w:bCs/>
              </w:rPr>
              <w:t xml:space="preserve"> iné ako sú skutočné (ex post)? </w:t>
            </w:r>
            <w:r w:rsidR="00AC653A" w:rsidRPr="000535FA">
              <w:rPr>
                <w:rFonts w:ascii="Times New Roman" w:eastAsia="Calibri" w:hAnsi="Times New Roman" w:cs="Times New Roman"/>
                <w:b/>
                <w:bCs/>
              </w:rPr>
              <w:t>Ak áno, aké</w:t>
            </w:r>
            <w:r w:rsidR="00AC653A">
              <w:rPr>
                <w:rFonts w:ascii="Times New Roman" w:eastAsia="Calibri" w:hAnsi="Times New Roman" w:cs="Times New Roman"/>
                <w:b/>
                <w:bCs/>
              </w:rPr>
              <w:t xml:space="preserve"> a prečo</w:t>
            </w:r>
            <w:r w:rsidR="00AC653A" w:rsidRPr="000535FA">
              <w:rPr>
                <w:rFonts w:ascii="Times New Roman" w:eastAsia="Calibri" w:hAnsi="Times New Roman" w:cs="Times New Roman"/>
                <w:b/>
                <w:bCs/>
              </w:rPr>
              <w:t>?</w:t>
            </w:r>
          </w:p>
          <w:p w:rsidR="000535FA" w:rsidRPr="000535FA" w:rsidRDefault="000535FA" w:rsidP="000535FA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0535FA">
              <w:rPr>
                <w:rFonts w:ascii="Times New Roman" w:eastAsia="Calibri" w:hAnsi="Times New Roman" w:cs="Times New Roman"/>
                <w:b/>
                <w:bCs/>
              </w:rPr>
              <w:t xml:space="preserve">Vyskytli sa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aj </w:t>
            </w:r>
            <w:r w:rsidRPr="000535FA">
              <w:rPr>
                <w:rFonts w:ascii="Times New Roman" w:eastAsia="Calibri" w:hAnsi="Times New Roman" w:cs="Times New Roman"/>
                <w:b/>
                <w:bCs/>
              </w:rPr>
              <w:t>nepredvídané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vplyvy</w:t>
            </w:r>
            <w:r w:rsidR="00F339FC">
              <w:rPr>
                <w:rFonts w:ascii="Times New Roman" w:eastAsia="Calibri" w:hAnsi="Times New Roman" w:cs="Times New Roman"/>
                <w:b/>
                <w:bCs/>
              </w:rPr>
              <w:t xml:space="preserve"> na produktivitu</w:t>
            </w:r>
            <w:r w:rsidRPr="000535FA">
              <w:rPr>
                <w:rFonts w:ascii="Times New Roman" w:eastAsia="Calibri" w:hAnsi="Times New Roman" w:cs="Times New Roman"/>
                <w:b/>
                <w:bCs/>
              </w:rPr>
              <w:t>? Ak áno, aké</w:t>
            </w:r>
            <w:r w:rsidR="00F77FD9">
              <w:rPr>
                <w:rFonts w:ascii="Times New Roman" w:eastAsia="Calibri" w:hAnsi="Times New Roman" w:cs="Times New Roman"/>
                <w:b/>
                <w:bCs/>
              </w:rPr>
              <w:t xml:space="preserve"> a prečo</w:t>
            </w:r>
            <w:r w:rsidRPr="000535FA">
              <w:rPr>
                <w:rFonts w:ascii="Times New Roman" w:eastAsia="Calibri" w:hAnsi="Times New Roman" w:cs="Times New Roman"/>
                <w:b/>
                <w:bCs/>
              </w:rPr>
              <w:t>?</w:t>
            </w:r>
          </w:p>
          <w:p w:rsidR="00A35D76" w:rsidRPr="005B6BD2" w:rsidRDefault="00A35D76" w:rsidP="00317086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35D76" w:rsidRPr="005B6BD2" w:rsidTr="00004E3D">
        <w:trPr>
          <w:trHeight w:val="567"/>
        </w:trPr>
        <w:tc>
          <w:tcPr>
            <w:tcW w:w="9322" w:type="dxa"/>
          </w:tcPr>
          <w:p w:rsidR="00A35D76" w:rsidRPr="005B6BD2" w:rsidRDefault="00A35D76" w:rsidP="00601B19">
            <w:pPr>
              <w:rPr>
                <w:rFonts w:ascii="Times New Roman" w:eastAsia="Calibri" w:hAnsi="Times New Roman" w:cs="Times New Roman"/>
              </w:rPr>
            </w:pPr>
          </w:p>
          <w:p w:rsidR="00A35D76" w:rsidRPr="005B6BD2" w:rsidRDefault="00A35D76" w:rsidP="00601B1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35D76" w:rsidRPr="005B6BD2" w:rsidTr="00004E3D">
        <w:trPr>
          <w:trHeight w:val="292"/>
        </w:trPr>
        <w:tc>
          <w:tcPr>
            <w:tcW w:w="9322" w:type="dxa"/>
            <w:shd w:val="clear" w:color="auto" w:fill="auto"/>
          </w:tcPr>
          <w:p w:rsidR="00A35D76" w:rsidRDefault="00210CF7" w:rsidP="000535FA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5.5. </w:t>
            </w:r>
            <w:r w:rsidR="000535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Má opatrenie i</w:t>
            </w:r>
            <w:r w:rsidR="000535FA" w:rsidRPr="001F1B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né vplyvy na podnikateľské prostredie</w:t>
            </w:r>
            <w:r w:rsidR="000535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, </w:t>
            </w:r>
            <w:r w:rsidR="000535FA" w:rsidRPr="000535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ktoré nemožno zaradiť do predchádzajúcich častí tohto formulára</w:t>
            </w:r>
            <w:r w:rsidR="00F339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(napr. podľa bodu 3.4 analýzy vplyvov na podnikateľské prostredie)</w:t>
            </w:r>
            <w:r w:rsidR="000535FA" w:rsidRPr="000535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? </w:t>
            </w:r>
            <w:r w:rsidR="00F339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P</w:t>
            </w:r>
            <w:r w:rsidR="000535FA" w:rsidRPr="000535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opíšte </w:t>
            </w:r>
            <w:r w:rsidR="009D2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a</w:t>
            </w:r>
            <w:r w:rsidR="00F339FC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 v prípade možnosti aj </w:t>
            </w:r>
            <w:r w:rsidR="009D291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kvantifikujte </w:t>
            </w:r>
            <w:r w:rsidR="000535FA" w:rsidRPr="000535F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tieto vplyvy. Uveďte zároveň, či sú negatívne alebo pozitívne.</w:t>
            </w:r>
          </w:p>
          <w:p w:rsidR="00F339FC" w:rsidRPr="005B6BD2" w:rsidRDefault="00F339FC" w:rsidP="000535FA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35D76" w:rsidRPr="005B6BD2" w:rsidTr="00004E3D">
        <w:trPr>
          <w:trHeight w:val="567"/>
        </w:trPr>
        <w:tc>
          <w:tcPr>
            <w:tcW w:w="9322" w:type="dxa"/>
          </w:tcPr>
          <w:p w:rsidR="00A35D76" w:rsidRPr="005B6BD2" w:rsidRDefault="00A35D76" w:rsidP="00601B19">
            <w:pPr>
              <w:rPr>
                <w:rFonts w:ascii="Times New Roman" w:eastAsia="Calibri" w:hAnsi="Times New Roman" w:cs="Times New Roman"/>
              </w:rPr>
            </w:pPr>
          </w:p>
          <w:p w:rsidR="00A35D76" w:rsidRPr="005B6BD2" w:rsidRDefault="00A35D76" w:rsidP="00601B19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A35D76" w:rsidRPr="005B6BD2" w:rsidTr="00004E3D">
        <w:trPr>
          <w:trHeight w:val="275"/>
        </w:trPr>
        <w:tc>
          <w:tcPr>
            <w:tcW w:w="9322" w:type="dxa"/>
            <w:shd w:val="clear" w:color="auto" w:fill="auto"/>
          </w:tcPr>
          <w:p w:rsidR="00AC653A" w:rsidRPr="000535FA" w:rsidRDefault="00210CF7" w:rsidP="00AC653A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5.6. </w:t>
            </w:r>
            <w:r w:rsidR="000535FA">
              <w:rPr>
                <w:rFonts w:ascii="Times New Roman" w:eastAsia="Calibri" w:hAnsi="Times New Roman" w:cs="Times New Roman"/>
                <w:b/>
                <w:bCs/>
              </w:rPr>
              <w:t xml:space="preserve">Boli iné vplyvy </w:t>
            </w:r>
            <w:r w:rsidR="00F77FD9" w:rsidRPr="001F1B43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na podnikateľské prostredie</w:t>
            </w:r>
            <w:r w:rsidR="00F77FD9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0535FA">
              <w:rPr>
                <w:rFonts w:ascii="Times New Roman" w:eastAsia="Calibri" w:hAnsi="Times New Roman" w:cs="Times New Roman"/>
                <w:b/>
                <w:bCs/>
              </w:rPr>
              <w:t>predpokladané (ex ante)</w:t>
            </w:r>
            <w:r w:rsidR="000535FA" w:rsidRPr="005B6BD2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0535FA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F77FD9">
              <w:rPr>
                <w:rFonts w:ascii="Times New Roman" w:eastAsia="Calibri" w:hAnsi="Times New Roman" w:cs="Times New Roman"/>
                <w:b/>
                <w:bCs/>
              </w:rPr>
              <w:t>rozdielne</w:t>
            </w:r>
            <w:r w:rsidR="000535FA">
              <w:rPr>
                <w:rFonts w:ascii="Times New Roman" w:eastAsia="Calibri" w:hAnsi="Times New Roman" w:cs="Times New Roman"/>
                <w:b/>
                <w:bCs/>
              </w:rPr>
              <w:t xml:space="preserve"> ako sú skutočné (ex post)? </w:t>
            </w:r>
            <w:r w:rsidR="00AC653A" w:rsidRPr="000535FA">
              <w:rPr>
                <w:rFonts w:ascii="Times New Roman" w:eastAsia="Calibri" w:hAnsi="Times New Roman" w:cs="Times New Roman"/>
                <w:b/>
                <w:bCs/>
              </w:rPr>
              <w:t>Ak áno, aké</w:t>
            </w:r>
            <w:r w:rsidR="00AC653A">
              <w:rPr>
                <w:rFonts w:ascii="Times New Roman" w:eastAsia="Calibri" w:hAnsi="Times New Roman" w:cs="Times New Roman"/>
                <w:b/>
                <w:bCs/>
              </w:rPr>
              <w:t xml:space="preserve"> a prečo</w:t>
            </w:r>
            <w:r w:rsidR="00AC653A" w:rsidRPr="000535FA">
              <w:rPr>
                <w:rFonts w:ascii="Times New Roman" w:eastAsia="Calibri" w:hAnsi="Times New Roman" w:cs="Times New Roman"/>
                <w:b/>
                <w:bCs/>
              </w:rPr>
              <w:t>?</w:t>
            </w:r>
          </w:p>
          <w:p w:rsidR="000535FA" w:rsidRPr="000535FA" w:rsidRDefault="000535FA" w:rsidP="000535FA">
            <w:pPr>
              <w:rPr>
                <w:rFonts w:ascii="Times New Roman" w:eastAsia="Calibri" w:hAnsi="Times New Roman" w:cs="Times New Roman"/>
                <w:b/>
                <w:bCs/>
              </w:rPr>
            </w:pPr>
            <w:r w:rsidRPr="000535FA">
              <w:rPr>
                <w:rFonts w:ascii="Times New Roman" w:eastAsia="Calibri" w:hAnsi="Times New Roman" w:cs="Times New Roman"/>
                <w:b/>
                <w:bCs/>
              </w:rPr>
              <w:t xml:space="preserve">Vyskytli sa 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aj </w:t>
            </w:r>
            <w:r w:rsidRPr="000535FA">
              <w:rPr>
                <w:rFonts w:ascii="Times New Roman" w:eastAsia="Calibri" w:hAnsi="Times New Roman" w:cs="Times New Roman"/>
                <w:b/>
                <w:bCs/>
              </w:rPr>
              <w:t>nepredvídané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F77FD9">
              <w:rPr>
                <w:rFonts w:ascii="Times New Roman" w:eastAsia="Calibri" w:hAnsi="Times New Roman" w:cs="Times New Roman"/>
                <w:b/>
                <w:bCs/>
              </w:rPr>
              <w:t xml:space="preserve">iné vplyvy na podnikateľské prostredie </w:t>
            </w:r>
            <w:r w:rsidR="00F339FC">
              <w:rPr>
                <w:rFonts w:ascii="Times New Roman" w:eastAsia="Calibri" w:hAnsi="Times New Roman" w:cs="Times New Roman"/>
                <w:b/>
                <w:bCs/>
              </w:rPr>
              <w:t>?</w:t>
            </w:r>
            <w:r w:rsidRPr="000535FA">
              <w:rPr>
                <w:rFonts w:ascii="Times New Roman" w:eastAsia="Calibri" w:hAnsi="Times New Roman" w:cs="Times New Roman"/>
                <w:b/>
                <w:bCs/>
              </w:rPr>
              <w:t xml:space="preserve"> Ak áno, aké</w:t>
            </w:r>
            <w:r w:rsidR="00F77FD9">
              <w:rPr>
                <w:rFonts w:ascii="Times New Roman" w:eastAsia="Calibri" w:hAnsi="Times New Roman" w:cs="Times New Roman"/>
                <w:b/>
                <w:bCs/>
              </w:rPr>
              <w:t xml:space="preserve"> a prečo</w:t>
            </w:r>
            <w:r w:rsidRPr="000535FA">
              <w:rPr>
                <w:rFonts w:ascii="Times New Roman" w:eastAsia="Calibri" w:hAnsi="Times New Roman" w:cs="Times New Roman"/>
                <w:b/>
                <w:bCs/>
              </w:rPr>
              <w:t>?</w:t>
            </w:r>
          </w:p>
          <w:p w:rsidR="00A35D76" w:rsidRPr="005B6BD2" w:rsidRDefault="00A35D76" w:rsidP="00601B19">
            <w:pPr>
              <w:rPr>
                <w:rFonts w:ascii="Times New Roman" w:eastAsia="Calibri" w:hAnsi="Times New Roman" w:cs="Times New Roman"/>
                <w:b/>
                <w:bCs/>
              </w:rPr>
            </w:pPr>
          </w:p>
        </w:tc>
      </w:tr>
      <w:tr w:rsidR="00A35D76" w:rsidRPr="005B6BD2" w:rsidTr="00004E3D">
        <w:trPr>
          <w:trHeight w:val="584"/>
        </w:trPr>
        <w:tc>
          <w:tcPr>
            <w:tcW w:w="9322" w:type="dxa"/>
          </w:tcPr>
          <w:p w:rsidR="00A35D76" w:rsidRPr="005B6BD2" w:rsidRDefault="00A35D76" w:rsidP="00601B19">
            <w:pPr>
              <w:rPr>
                <w:rFonts w:ascii="Times New Roman" w:eastAsia="Calibri" w:hAnsi="Times New Roman" w:cs="Times New Roman"/>
              </w:rPr>
            </w:pPr>
          </w:p>
          <w:p w:rsidR="00A35D76" w:rsidRPr="005B6BD2" w:rsidRDefault="00A35D76" w:rsidP="00601B19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A35D76" w:rsidRDefault="00A35D76" w:rsidP="00054C41">
      <w:pPr>
        <w:rPr>
          <w:rFonts w:ascii="Times New Roman" w:hAnsi="Times New Roman" w:cs="Times New Roman"/>
          <w:b/>
          <w:sz w:val="28"/>
          <w:szCs w:val="28"/>
        </w:rPr>
      </w:pPr>
    </w:p>
    <w:p w:rsidR="00A35D76" w:rsidRDefault="00A35D76" w:rsidP="00054C41">
      <w:pPr>
        <w:rPr>
          <w:rFonts w:ascii="Times New Roman" w:hAnsi="Times New Roman" w:cs="Times New Roman"/>
          <w:b/>
          <w:sz w:val="28"/>
          <w:szCs w:val="28"/>
        </w:rPr>
      </w:pPr>
    </w:p>
    <w:p w:rsidR="00A35D76" w:rsidRDefault="00A35D76" w:rsidP="00054C41">
      <w:pPr>
        <w:rPr>
          <w:rFonts w:ascii="Times New Roman" w:hAnsi="Times New Roman" w:cs="Times New Roman"/>
          <w:b/>
          <w:sz w:val="28"/>
          <w:szCs w:val="28"/>
        </w:rPr>
      </w:pPr>
    </w:p>
    <w:p w:rsidR="0036474F" w:rsidRPr="00BF11CA" w:rsidRDefault="00A35D76" w:rsidP="008F5B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2291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AF0853" w:rsidRPr="00BF11CA">
        <w:rPr>
          <w:rFonts w:ascii="Times New Roman" w:hAnsi="Times New Roman" w:cs="Times New Roman"/>
          <w:b/>
          <w:sz w:val="28"/>
          <w:szCs w:val="28"/>
        </w:rPr>
        <w:t xml:space="preserve">Vhodnosť </w:t>
      </w:r>
      <w:r w:rsidR="00BF11CA">
        <w:rPr>
          <w:rFonts w:ascii="Times New Roman" w:hAnsi="Times New Roman" w:cs="Times New Roman"/>
          <w:b/>
          <w:sz w:val="28"/>
          <w:szCs w:val="28"/>
        </w:rPr>
        <w:t>opatrenia</w:t>
      </w:r>
      <w:r w:rsidR="00AF0853" w:rsidRPr="00BF1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349F0" w:rsidRPr="00BF11CA">
        <w:rPr>
          <w:rFonts w:ascii="Times New Roman" w:hAnsi="Times New Roman" w:cs="Times New Roman"/>
          <w:b/>
          <w:sz w:val="28"/>
          <w:szCs w:val="28"/>
        </w:rPr>
        <w:t xml:space="preserve">na </w:t>
      </w:r>
      <w:r w:rsidR="00AF0853" w:rsidRPr="00BF11CA">
        <w:rPr>
          <w:rFonts w:ascii="Times New Roman" w:hAnsi="Times New Roman" w:cs="Times New Roman"/>
          <w:b/>
          <w:sz w:val="28"/>
          <w:szCs w:val="28"/>
        </w:rPr>
        <w:t>dosiahnutie cieľa z pohľadu podnikateľského prostredia a výsledok ex post hodnotenia</w:t>
      </w:r>
    </w:p>
    <w:p w:rsidR="0085271E" w:rsidRPr="005B6BD2" w:rsidRDefault="0085271E" w:rsidP="00054C41">
      <w:pPr>
        <w:rPr>
          <w:rFonts w:ascii="Times New Roman" w:eastAsia="Calibri" w:hAnsi="Times New Roman" w:cs="Times New Roman"/>
          <w:i/>
          <w:sz w:val="24"/>
          <w:szCs w:val="24"/>
        </w:rPr>
      </w:pPr>
      <w:r w:rsidRPr="005B6BD2">
        <w:rPr>
          <w:rFonts w:ascii="Times New Roman" w:eastAsia="Calibri" w:hAnsi="Times New Roman" w:cs="Times New Roman"/>
          <w:i/>
          <w:sz w:val="24"/>
          <w:szCs w:val="24"/>
        </w:rPr>
        <w:t xml:space="preserve">Vypracujte </w:t>
      </w:r>
      <w:r w:rsidR="00194B0E">
        <w:rPr>
          <w:rFonts w:ascii="Times New Roman" w:eastAsia="Calibri" w:hAnsi="Times New Roman" w:cs="Times New Roman"/>
          <w:i/>
          <w:sz w:val="24"/>
          <w:szCs w:val="24"/>
          <w:u w:val="single"/>
        </w:rPr>
        <w:t>pre každé opatrenie</w:t>
      </w:r>
      <w:r w:rsidRPr="005B6BD2">
        <w:rPr>
          <w:rFonts w:ascii="Times New Roman" w:eastAsia="Calibri" w:hAnsi="Times New Roman" w:cs="Times New Roman"/>
          <w:i/>
          <w:sz w:val="24"/>
          <w:szCs w:val="24"/>
          <w:u w:val="single"/>
        </w:rPr>
        <w:t xml:space="preserve"> </w:t>
      </w:r>
      <w:r w:rsidR="002349F0" w:rsidRPr="005B6BD2">
        <w:rPr>
          <w:rFonts w:ascii="Times New Roman" w:eastAsia="Calibri" w:hAnsi="Times New Roman" w:cs="Times New Roman"/>
          <w:i/>
          <w:sz w:val="24"/>
          <w:szCs w:val="24"/>
          <w:u w:val="single"/>
        </w:rPr>
        <w:t>osobitne</w:t>
      </w:r>
      <w:r w:rsidR="002349F0" w:rsidRPr="005B6BD2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="005726A7" w:rsidRPr="005B6BD2">
        <w:rPr>
          <w:rFonts w:ascii="Times New Roman" w:eastAsia="Calibri" w:hAnsi="Times New Roman" w:cs="Times New Roman"/>
          <w:i/>
          <w:sz w:val="24"/>
          <w:szCs w:val="24"/>
        </w:rPr>
        <w:t>odpovede na nasledujúce otázky</w:t>
      </w:r>
      <w:r w:rsidRPr="005B6BD2">
        <w:rPr>
          <w:rFonts w:ascii="Times New Roman" w:eastAsia="Calibri" w:hAnsi="Times New Roman" w:cs="Times New Roman"/>
          <w:i/>
          <w:sz w:val="24"/>
          <w:szCs w:val="24"/>
        </w:rPr>
        <w:t>: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31"/>
      </w:tblGrid>
      <w:tr w:rsidR="0025500D" w:rsidRPr="005B6BD2" w:rsidTr="00F339FC">
        <w:trPr>
          <w:trHeight w:val="626"/>
        </w:trPr>
        <w:tc>
          <w:tcPr>
            <w:tcW w:w="9031" w:type="dxa"/>
          </w:tcPr>
          <w:p w:rsidR="007337C4" w:rsidRPr="005B6BD2" w:rsidRDefault="00041F45" w:rsidP="00004E3D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k-SK"/>
              </w:rPr>
              <w:t xml:space="preserve">6.1. </w:t>
            </w:r>
            <w:r w:rsidR="0025500D" w:rsidRPr="005B6B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k-SK"/>
              </w:rPr>
              <w:t>Zrozumiteľný a stručný opis</w:t>
            </w:r>
            <w:r w:rsidR="00004E3D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k-SK"/>
              </w:rPr>
              <w:t xml:space="preserve"> hodnoteného</w:t>
            </w:r>
            <w:r w:rsidR="0025500D" w:rsidRPr="005B6BD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k-SK"/>
              </w:rPr>
              <w:t xml:space="preserve"> </w:t>
            </w:r>
            <w:r w:rsidR="00194B0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k-SK"/>
              </w:rPr>
              <w:t>opatrenia</w:t>
            </w:r>
            <w:r w:rsidR="00127017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lang w:eastAsia="sk-SK"/>
              </w:rPr>
              <w:t xml:space="preserve"> </w:t>
            </w:r>
          </w:p>
        </w:tc>
      </w:tr>
      <w:tr w:rsidR="0034121D" w:rsidRPr="005B6BD2" w:rsidTr="00F339FC">
        <w:trPr>
          <w:trHeight w:val="421"/>
        </w:trPr>
        <w:tc>
          <w:tcPr>
            <w:tcW w:w="9031" w:type="dxa"/>
          </w:tcPr>
          <w:p w:rsidR="0034121D" w:rsidRPr="005B6BD2" w:rsidRDefault="0034121D" w:rsidP="0025500D">
            <w:pPr>
              <w:rPr>
                <w:rFonts w:ascii="Times New Roman" w:eastAsia="Times New Roman" w:hAnsi="Times New Roman" w:cs="Times New Roman"/>
                <w:color w:val="000000" w:themeColor="text1"/>
                <w:lang w:eastAsia="sk-SK"/>
              </w:rPr>
            </w:pPr>
          </w:p>
        </w:tc>
      </w:tr>
      <w:tr w:rsidR="00FC2762" w:rsidRPr="005B6BD2" w:rsidTr="00F339FC">
        <w:trPr>
          <w:trHeight w:val="292"/>
        </w:trPr>
        <w:tc>
          <w:tcPr>
            <w:tcW w:w="9031" w:type="dxa"/>
            <w:shd w:val="clear" w:color="auto" w:fill="auto"/>
          </w:tcPr>
          <w:p w:rsidR="0025500D" w:rsidRPr="005B6BD2" w:rsidRDefault="00041F45" w:rsidP="001F54EA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6.2. </w:t>
            </w:r>
            <w:r w:rsidR="0025500D" w:rsidRPr="005B6BD2">
              <w:rPr>
                <w:rFonts w:ascii="Times New Roman" w:eastAsia="Calibri" w:hAnsi="Times New Roman" w:cs="Times New Roman"/>
                <w:b/>
                <w:bCs/>
              </w:rPr>
              <w:t xml:space="preserve">Aký </w:t>
            </w:r>
            <w:r w:rsidR="002349F0" w:rsidRPr="005B6BD2">
              <w:rPr>
                <w:rFonts w:ascii="Times New Roman" w:eastAsia="Calibri" w:hAnsi="Times New Roman" w:cs="Times New Roman"/>
                <w:b/>
                <w:bCs/>
              </w:rPr>
              <w:t xml:space="preserve">je </w:t>
            </w:r>
            <w:r w:rsidR="0025500D" w:rsidRPr="005B6BD2">
              <w:rPr>
                <w:rFonts w:ascii="Times New Roman" w:eastAsia="Calibri" w:hAnsi="Times New Roman" w:cs="Times New Roman"/>
                <w:b/>
                <w:bCs/>
              </w:rPr>
              <w:t xml:space="preserve">dôvod vzniku </w:t>
            </w:r>
            <w:r w:rsidR="001F54EA">
              <w:rPr>
                <w:rFonts w:ascii="Times New Roman" w:eastAsia="Calibri" w:hAnsi="Times New Roman" w:cs="Times New Roman"/>
                <w:b/>
                <w:bCs/>
              </w:rPr>
              <w:t>opatrenia</w:t>
            </w:r>
            <w:r w:rsidR="0025500D" w:rsidRPr="005B6BD2">
              <w:rPr>
                <w:rFonts w:ascii="Times New Roman" w:eastAsia="Calibri" w:hAnsi="Times New Roman" w:cs="Times New Roman"/>
                <w:b/>
                <w:bCs/>
              </w:rPr>
              <w:t xml:space="preserve"> a problém, ktorý </w:t>
            </w:r>
            <w:r w:rsidR="002349F0" w:rsidRPr="005B6BD2">
              <w:rPr>
                <w:rFonts w:ascii="Times New Roman" w:eastAsia="Calibri" w:hAnsi="Times New Roman" w:cs="Times New Roman"/>
                <w:b/>
                <w:bCs/>
              </w:rPr>
              <w:t xml:space="preserve">má </w:t>
            </w:r>
            <w:r w:rsidR="0025500D" w:rsidRPr="005B6BD2">
              <w:rPr>
                <w:rFonts w:ascii="Times New Roman" w:eastAsia="Calibri" w:hAnsi="Times New Roman" w:cs="Times New Roman"/>
                <w:b/>
                <w:bCs/>
              </w:rPr>
              <w:t xml:space="preserve">riešiť? </w:t>
            </w:r>
          </w:p>
        </w:tc>
      </w:tr>
      <w:tr w:rsidR="00444360" w:rsidRPr="005B6BD2" w:rsidTr="00F339FC">
        <w:trPr>
          <w:trHeight w:val="567"/>
        </w:trPr>
        <w:tc>
          <w:tcPr>
            <w:tcW w:w="9031" w:type="dxa"/>
          </w:tcPr>
          <w:p w:rsidR="00FC2762" w:rsidRPr="005B6BD2" w:rsidRDefault="00FC2762" w:rsidP="00054C41">
            <w:pPr>
              <w:rPr>
                <w:rFonts w:ascii="Times New Roman" w:eastAsia="Calibri" w:hAnsi="Times New Roman" w:cs="Times New Roman"/>
              </w:rPr>
            </w:pPr>
          </w:p>
          <w:p w:rsidR="00FC2762" w:rsidRPr="005B6BD2" w:rsidRDefault="00FC2762" w:rsidP="00054C4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127017" w:rsidRPr="005B6BD2" w:rsidTr="00F339FC">
        <w:trPr>
          <w:trHeight w:val="414"/>
        </w:trPr>
        <w:tc>
          <w:tcPr>
            <w:tcW w:w="9031" w:type="dxa"/>
          </w:tcPr>
          <w:p w:rsidR="00004E3D" w:rsidRPr="00D76BB6" w:rsidRDefault="00041F45" w:rsidP="00F339FC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D76BB6">
              <w:rPr>
                <w:rFonts w:ascii="Times New Roman" w:eastAsia="Calibri" w:hAnsi="Times New Roman" w:cs="Times New Roman"/>
                <w:b/>
                <w:bCs/>
              </w:rPr>
              <w:t xml:space="preserve">6.3. </w:t>
            </w:r>
            <w:r w:rsidR="001F54EA" w:rsidRPr="00D76BB6">
              <w:rPr>
                <w:rFonts w:ascii="Times New Roman" w:eastAsia="Calibri" w:hAnsi="Times New Roman" w:cs="Times New Roman"/>
                <w:b/>
                <w:bCs/>
              </w:rPr>
              <w:t xml:space="preserve">Ako prebiehal monitoring dotknutého prostredia a plnenia sledovaných cieľov? </w:t>
            </w:r>
          </w:p>
          <w:p w:rsidR="00004E3D" w:rsidRPr="00D76BB6" w:rsidRDefault="00127017" w:rsidP="00F339FC">
            <w:pPr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D76BB6">
              <w:rPr>
                <w:rFonts w:ascii="Times New Roman" w:eastAsia="Calibri" w:hAnsi="Times New Roman" w:cs="Times New Roman"/>
                <w:b/>
                <w:bCs/>
              </w:rPr>
              <w:t xml:space="preserve">Aké sú indikátory na sledovanie a hodnotenie </w:t>
            </w:r>
            <w:r w:rsidR="00004E3D" w:rsidRPr="00D76BB6">
              <w:rPr>
                <w:rFonts w:ascii="Times New Roman" w:eastAsia="Calibri" w:hAnsi="Times New Roman" w:cs="Times New Roman"/>
                <w:b/>
                <w:bCs/>
              </w:rPr>
              <w:t>napĺňania</w:t>
            </w:r>
            <w:r w:rsidRPr="00D76BB6">
              <w:rPr>
                <w:rFonts w:ascii="Times New Roman" w:eastAsia="Calibri" w:hAnsi="Times New Roman" w:cs="Times New Roman"/>
                <w:b/>
                <w:bCs/>
              </w:rPr>
              <w:t xml:space="preserve"> stanoveného cieľa? </w:t>
            </w:r>
            <w:r w:rsidRPr="00D76BB6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="001F54EA" w:rsidRPr="00D76BB6">
              <w:rPr>
                <w:rFonts w:ascii="Times New Roman" w:eastAsia="Calibri" w:hAnsi="Times New Roman" w:cs="Times New Roman"/>
                <w:bCs/>
                <w:i/>
              </w:rPr>
              <w:t>U</w:t>
            </w:r>
            <w:r w:rsidRPr="00D76BB6">
              <w:rPr>
                <w:rFonts w:ascii="Times New Roman" w:eastAsia="Calibri" w:hAnsi="Times New Roman" w:cs="Times New Roman"/>
                <w:bCs/>
                <w:i/>
              </w:rPr>
              <w:t>veďte ich pomenovanie, východiskový stav, výsledkový stav a popis ich vývoja</w:t>
            </w:r>
            <w:r w:rsidR="001F54EA" w:rsidRPr="00D76BB6">
              <w:rPr>
                <w:rFonts w:ascii="Times New Roman" w:eastAsia="Calibri" w:hAnsi="Times New Roman" w:cs="Times New Roman"/>
                <w:bCs/>
                <w:i/>
              </w:rPr>
              <w:t>.).</w:t>
            </w:r>
          </w:p>
          <w:p w:rsidR="008D4156" w:rsidRPr="00041F45" w:rsidRDefault="001F54EA" w:rsidP="00F339FC">
            <w:pPr>
              <w:jc w:val="both"/>
              <w:rPr>
                <w:rFonts w:ascii="Times New Roman" w:eastAsia="Calibri" w:hAnsi="Times New Roman" w:cs="Times New Roman"/>
                <w:i/>
                <w:color w:val="00B050"/>
              </w:rPr>
            </w:pPr>
            <w:r w:rsidRPr="00D76BB6">
              <w:rPr>
                <w:rFonts w:ascii="Times New Roman" w:eastAsia="Calibri" w:hAnsi="Times New Roman" w:cs="Times New Roman"/>
                <w:b/>
                <w:bCs/>
              </w:rPr>
              <w:t xml:space="preserve">Vyskytli sa významné </w:t>
            </w:r>
            <w:r w:rsidR="00A32B63" w:rsidRPr="00D76BB6">
              <w:rPr>
                <w:rFonts w:ascii="Times New Roman" w:eastAsia="Calibri" w:hAnsi="Times New Roman" w:cs="Times New Roman"/>
                <w:b/>
                <w:bCs/>
              </w:rPr>
              <w:t>zmeny prostredia zásadne ovplyvňujúce pôsobenie opatrenia</w:t>
            </w:r>
            <w:r w:rsidRPr="00D76BB6">
              <w:rPr>
                <w:rFonts w:ascii="Times New Roman" w:eastAsia="Calibri" w:hAnsi="Times New Roman" w:cs="Times New Roman"/>
                <w:b/>
                <w:bCs/>
              </w:rPr>
              <w:t>, ktoré nemajú povahu v samotnom nastavení opatrenia</w:t>
            </w:r>
            <w:r w:rsidR="00A32B63" w:rsidRPr="00D76BB6">
              <w:rPr>
                <w:rFonts w:ascii="Times New Roman" w:eastAsia="Calibri" w:hAnsi="Times New Roman" w:cs="Times New Roman"/>
                <w:b/>
                <w:bCs/>
              </w:rPr>
              <w:t xml:space="preserve"> (</w:t>
            </w:r>
            <w:r w:rsidRPr="00D76BB6">
              <w:rPr>
                <w:rFonts w:ascii="Times New Roman" w:eastAsia="Calibri" w:hAnsi="Times New Roman" w:cs="Times New Roman"/>
                <w:bCs/>
                <w:i/>
              </w:rPr>
              <w:t>napr. ekonomické, sociálne, politické, technologické, demografické)</w:t>
            </w:r>
            <w:r w:rsidR="00A32B63" w:rsidRPr="00D76BB6">
              <w:rPr>
                <w:rFonts w:ascii="Times New Roman" w:eastAsia="Calibri" w:hAnsi="Times New Roman" w:cs="Times New Roman"/>
                <w:bCs/>
                <w:i/>
              </w:rPr>
              <w:t xml:space="preserve"> </w:t>
            </w:r>
            <w:r w:rsidR="00A32B63" w:rsidRPr="00D76BB6">
              <w:rPr>
                <w:rFonts w:ascii="Times New Roman" w:eastAsia="Calibri" w:hAnsi="Times New Roman" w:cs="Times New Roman"/>
                <w:b/>
                <w:bCs/>
              </w:rPr>
              <w:t>a aký bol ich vplyv na plnenie cieľa</w:t>
            </w:r>
            <w:r w:rsidRPr="00D76BB6">
              <w:rPr>
                <w:rFonts w:ascii="Times New Roman" w:eastAsia="Calibri" w:hAnsi="Times New Roman" w:cs="Times New Roman"/>
                <w:b/>
                <w:bCs/>
              </w:rPr>
              <w:t>?</w:t>
            </w:r>
            <w:r w:rsidR="00041F45" w:rsidRPr="00D76BB6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</w:tc>
      </w:tr>
      <w:tr w:rsidR="00127017" w:rsidRPr="005B6BD2" w:rsidTr="00F339FC">
        <w:trPr>
          <w:trHeight w:val="567"/>
        </w:trPr>
        <w:tc>
          <w:tcPr>
            <w:tcW w:w="9031" w:type="dxa"/>
          </w:tcPr>
          <w:p w:rsidR="00127017" w:rsidRPr="005B6BD2" w:rsidRDefault="00127017" w:rsidP="00054C4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5500D" w:rsidRPr="005B6BD2" w:rsidTr="00F339FC">
        <w:trPr>
          <w:trHeight w:val="584"/>
        </w:trPr>
        <w:tc>
          <w:tcPr>
            <w:tcW w:w="9031" w:type="dxa"/>
            <w:shd w:val="clear" w:color="auto" w:fill="auto"/>
          </w:tcPr>
          <w:p w:rsidR="005A7621" w:rsidRDefault="00041F45" w:rsidP="005A7621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6.4.</w:t>
            </w:r>
            <w:r w:rsidR="008F5B7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600E0E" w:rsidRPr="005B6BD2">
              <w:rPr>
                <w:rFonts w:ascii="Times New Roman" w:eastAsia="Calibri" w:hAnsi="Times New Roman" w:cs="Times New Roman"/>
                <w:b/>
                <w:bCs/>
              </w:rPr>
              <w:t xml:space="preserve">Aký výsledok </w:t>
            </w:r>
            <w:r w:rsidR="00A32B63">
              <w:rPr>
                <w:rFonts w:ascii="Times New Roman" w:eastAsia="Calibri" w:hAnsi="Times New Roman" w:cs="Times New Roman"/>
                <w:b/>
                <w:bCs/>
              </w:rPr>
              <w:t>opatrenie prinieslo</w:t>
            </w:r>
            <w:r w:rsidR="00600E0E" w:rsidRPr="005B6BD2">
              <w:rPr>
                <w:rFonts w:ascii="Times New Roman" w:eastAsia="Calibri" w:hAnsi="Times New Roman" w:cs="Times New Roman"/>
                <w:b/>
                <w:bCs/>
              </w:rPr>
              <w:t xml:space="preserve"> vo vzťahu k riešenému problému?</w:t>
            </w:r>
            <w:r w:rsidR="0025500D" w:rsidRPr="005B6BD2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943739" w:rsidRPr="005B6BD2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:rsidR="005A7621" w:rsidRDefault="002349F0" w:rsidP="005A7621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 w:rsidRPr="005B6BD2">
              <w:rPr>
                <w:rFonts w:ascii="Times New Roman" w:eastAsia="Calibri" w:hAnsi="Times New Roman" w:cs="Times New Roman"/>
                <w:b/>
                <w:bCs/>
              </w:rPr>
              <w:t xml:space="preserve">Sú </w:t>
            </w:r>
            <w:r w:rsidR="00943739" w:rsidRPr="005B6BD2">
              <w:rPr>
                <w:rFonts w:ascii="Times New Roman" w:eastAsia="Calibri" w:hAnsi="Times New Roman" w:cs="Times New Roman"/>
                <w:b/>
                <w:bCs/>
              </w:rPr>
              <w:t>splnené</w:t>
            </w:r>
            <w:r w:rsidR="00750127" w:rsidRPr="005B6BD2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A32B63">
              <w:rPr>
                <w:rFonts w:ascii="Times New Roman" w:eastAsia="Calibri" w:hAnsi="Times New Roman" w:cs="Times New Roman"/>
                <w:b/>
                <w:bCs/>
              </w:rPr>
              <w:t xml:space="preserve"> jeho</w:t>
            </w:r>
            <w:r w:rsidR="00FF29E1" w:rsidRPr="005B6BD2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943739" w:rsidRPr="005B6BD2">
              <w:rPr>
                <w:rFonts w:ascii="Times New Roman" w:eastAsia="Calibri" w:hAnsi="Times New Roman" w:cs="Times New Roman"/>
                <w:b/>
                <w:bCs/>
              </w:rPr>
              <w:t xml:space="preserve"> ciele, </w:t>
            </w:r>
            <w:r w:rsidRPr="005B6BD2">
              <w:rPr>
                <w:rFonts w:ascii="Times New Roman" w:eastAsia="Calibri" w:hAnsi="Times New Roman" w:cs="Times New Roman"/>
                <w:b/>
                <w:bCs/>
              </w:rPr>
              <w:t xml:space="preserve">určené </w:t>
            </w:r>
            <w:r w:rsidR="00943739" w:rsidRPr="005B6BD2">
              <w:rPr>
                <w:rFonts w:ascii="Times New Roman" w:eastAsia="Calibri" w:hAnsi="Times New Roman" w:cs="Times New Roman"/>
                <w:b/>
                <w:bCs/>
              </w:rPr>
              <w:t>v ex ante</w:t>
            </w:r>
            <w:r w:rsidR="005A7621">
              <w:rPr>
                <w:rFonts w:ascii="Times New Roman" w:eastAsia="Calibri" w:hAnsi="Times New Roman" w:cs="Times New Roman"/>
                <w:b/>
                <w:bCs/>
              </w:rPr>
              <w:t xml:space="preserve"> fáze</w:t>
            </w:r>
            <w:r w:rsidR="00943739" w:rsidRPr="005B6BD2">
              <w:rPr>
                <w:rFonts w:ascii="Times New Roman" w:eastAsia="Calibri" w:hAnsi="Times New Roman" w:cs="Times New Roman"/>
                <w:b/>
                <w:bCs/>
              </w:rPr>
              <w:t>?</w:t>
            </w:r>
            <w:r w:rsidR="00A32B63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:rsidR="0025500D" w:rsidRPr="005B6BD2" w:rsidRDefault="00A32B63" w:rsidP="005A7621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Boli </w:t>
            </w:r>
            <w:r w:rsidR="00334D70">
              <w:rPr>
                <w:rFonts w:ascii="Times New Roman" w:eastAsia="Calibri" w:hAnsi="Times New Roman" w:cs="Times New Roman"/>
                <w:b/>
                <w:bCs/>
              </w:rPr>
              <w:t>kritériá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(indikátory</w:t>
            </w:r>
            <w:r w:rsidR="00334D70">
              <w:rPr>
                <w:rFonts w:ascii="Times New Roman" w:eastAsia="Calibri" w:hAnsi="Times New Roman" w:cs="Times New Roman"/>
                <w:b/>
                <w:bCs/>
              </w:rPr>
              <w:t>)</w:t>
            </w:r>
            <w:r w:rsidR="005A7621">
              <w:rPr>
                <w:rFonts w:ascii="Times New Roman" w:eastAsia="Calibri" w:hAnsi="Times New Roman" w:cs="Times New Roman"/>
                <w:b/>
                <w:bCs/>
              </w:rPr>
              <w:t xml:space="preserve"> určené v ex ante fáze</w:t>
            </w:r>
            <w:r w:rsidR="00334D70">
              <w:rPr>
                <w:rFonts w:ascii="Times New Roman" w:eastAsia="Calibri" w:hAnsi="Times New Roman" w:cs="Times New Roman"/>
                <w:b/>
                <w:bCs/>
              </w:rPr>
              <w:t xml:space="preserve"> zvolené vhodne</w:t>
            </w:r>
            <w:r w:rsidR="00B5168E">
              <w:rPr>
                <w:rFonts w:ascii="Times New Roman" w:eastAsia="Calibri" w:hAnsi="Times New Roman" w:cs="Times New Roman"/>
                <w:b/>
                <w:bCs/>
              </w:rPr>
              <w:t>?</w:t>
            </w:r>
            <w:r w:rsidR="00334D7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334D70">
              <w:rPr>
                <w:rFonts w:ascii="Times New Roman" w:eastAsia="Calibri" w:hAnsi="Times New Roman" w:cs="Times New Roman"/>
                <w:bCs/>
                <w:i/>
              </w:rPr>
              <w:t>(</w:t>
            </w:r>
            <w:r w:rsidR="00B5168E">
              <w:rPr>
                <w:rFonts w:ascii="Times New Roman" w:eastAsia="Calibri" w:hAnsi="Times New Roman" w:cs="Times New Roman"/>
                <w:bCs/>
                <w:i/>
              </w:rPr>
              <w:t>A</w:t>
            </w:r>
            <w:r w:rsidR="00334D70">
              <w:rPr>
                <w:rFonts w:ascii="Times New Roman" w:eastAsia="Calibri" w:hAnsi="Times New Roman" w:cs="Times New Roman"/>
                <w:bCs/>
                <w:i/>
              </w:rPr>
              <w:t>k nie, uveďte rozdiel</w:t>
            </w:r>
            <w:r w:rsidR="00B5168E">
              <w:rPr>
                <w:rFonts w:ascii="Times New Roman" w:eastAsia="Calibri" w:hAnsi="Times New Roman" w:cs="Times New Roman"/>
                <w:bCs/>
                <w:i/>
              </w:rPr>
              <w:t>.</w:t>
            </w:r>
            <w:r w:rsidR="00334D70">
              <w:rPr>
                <w:rFonts w:ascii="Times New Roman" w:eastAsia="Calibri" w:hAnsi="Times New Roman" w:cs="Times New Roman"/>
                <w:bCs/>
                <w:i/>
              </w:rPr>
              <w:t>)</w:t>
            </w:r>
            <w:r w:rsidR="00334D70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</w:tc>
      </w:tr>
      <w:tr w:rsidR="00444360" w:rsidRPr="005B6BD2" w:rsidTr="00F339FC">
        <w:trPr>
          <w:trHeight w:val="567"/>
        </w:trPr>
        <w:tc>
          <w:tcPr>
            <w:tcW w:w="9031" w:type="dxa"/>
          </w:tcPr>
          <w:p w:rsidR="0025500D" w:rsidRPr="005B6BD2" w:rsidRDefault="0025500D" w:rsidP="00054C41">
            <w:pPr>
              <w:rPr>
                <w:rFonts w:ascii="Times New Roman" w:eastAsia="Calibri" w:hAnsi="Times New Roman" w:cs="Times New Roman"/>
              </w:rPr>
            </w:pPr>
          </w:p>
          <w:p w:rsidR="00FC2762" w:rsidRPr="005B6BD2" w:rsidRDefault="00FC2762" w:rsidP="00054C41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D902E8" w:rsidRPr="005B6BD2" w:rsidTr="00F339FC">
        <w:trPr>
          <w:trHeight w:val="292"/>
        </w:trPr>
        <w:tc>
          <w:tcPr>
            <w:tcW w:w="9031" w:type="dxa"/>
            <w:shd w:val="clear" w:color="auto" w:fill="auto"/>
          </w:tcPr>
          <w:p w:rsidR="00D902E8" w:rsidRPr="005B6BD2" w:rsidRDefault="00041F45" w:rsidP="00076ACB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6.5.</w:t>
            </w:r>
            <w:r w:rsidR="008F5B7E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D902E8" w:rsidRPr="005B6BD2">
              <w:rPr>
                <w:rFonts w:ascii="Times New Roman" w:eastAsia="Calibri" w:hAnsi="Times New Roman" w:cs="Times New Roman"/>
                <w:b/>
                <w:bCs/>
              </w:rPr>
              <w:t>Vyskytli sa nepredvídané vplyvy na podnikateľské prostredie?</w:t>
            </w:r>
            <w:r w:rsidR="00E02400">
              <w:rPr>
                <w:rFonts w:ascii="Times New Roman" w:eastAsia="Calibri" w:hAnsi="Times New Roman" w:cs="Times New Roman"/>
                <w:b/>
                <w:bCs/>
              </w:rPr>
              <w:t xml:space="preserve"> Ak áno, aké?</w:t>
            </w:r>
          </w:p>
        </w:tc>
      </w:tr>
      <w:tr w:rsidR="00444360" w:rsidRPr="005B6BD2" w:rsidTr="00F339FC">
        <w:trPr>
          <w:trHeight w:val="567"/>
        </w:trPr>
        <w:tc>
          <w:tcPr>
            <w:tcW w:w="9031" w:type="dxa"/>
          </w:tcPr>
          <w:p w:rsidR="00D902E8" w:rsidRPr="005B6BD2" w:rsidRDefault="00D902E8" w:rsidP="00076ACB">
            <w:pPr>
              <w:rPr>
                <w:rFonts w:ascii="Times New Roman" w:eastAsia="Calibri" w:hAnsi="Times New Roman" w:cs="Times New Roman"/>
              </w:rPr>
            </w:pPr>
          </w:p>
          <w:p w:rsidR="00D902E8" w:rsidRPr="005B6BD2" w:rsidRDefault="00D902E8" w:rsidP="00076ACB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5500D" w:rsidRPr="005B6BD2" w:rsidTr="00F339FC">
        <w:trPr>
          <w:trHeight w:val="275"/>
        </w:trPr>
        <w:tc>
          <w:tcPr>
            <w:tcW w:w="9031" w:type="dxa"/>
            <w:shd w:val="clear" w:color="auto" w:fill="auto"/>
          </w:tcPr>
          <w:p w:rsidR="0025500D" w:rsidRPr="005B6BD2" w:rsidRDefault="00041F45" w:rsidP="00F339FC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6.6. </w:t>
            </w:r>
            <w:r w:rsidR="00B5168E">
              <w:rPr>
                <w:rFonts w:ascii="Times New Roman" w:eastAsia="Calibri" w:hAnsi="Times New Roman" w:cs="Times New Roman"/>
                <w:b/>
                <w:bCs/>
              </w:rPr>
              <w:t xml:space="preserve">Je </w:t>
            </w:r>
            <w:r w:rsidR="00B5168E" w:rsidRPr="005B6BD2">
              <w:rPr>
                <w:rFonts w:ascii="Times New Roman" w:eastAsia="Calibri" w:hAnsi="Times New Roman" w:cs="Times New Roman"/>
                <w:b/>
                <w:bCs/>
              </w:rPr>
              <w:t>vzhľadom k</w:t>
            </w:r>
            <w:r w:rsidR="00B5168E">
              <w:rPr>
                <w:rFonts w:ascii="Times New Roman" w:eastAsia="Calibri" w:hAnsi="Times New Roman" w:cs="Times New Roman"/>
                <w:b/>
                <w:bCs/>
              </w:rPr>
              <w:t> predchádzajúcemu hodnoteniu</w:t>
            </w:r>
            <w:r w:rsidR="00B5168E" w:rsidRPr="005B6BD2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B5168E">
              <w:rPr>
                <w:rFonts w:ascii="Times New Roman" w:eastAsia="Calibri" w:hAnsi="Times New Roman" w:cs="Times New Roman"/>
                <w:b/>
                <w:bCs/>
              </w:rPr>
              <w:t xml:space="preserve">z pohľadu pôsobenia opatrenia v podnikateľskom prostredí toto opatrenie naďalej vhodné na dosiahnutia cieľa? </w:t>
            </w:r>
            <w:r w:rsidR="00D902E8" w:rsidRPr="005B6BD2">
              <w:rPr>
                <w:rFonts w:ascii="Times New Roman" w:eastAsia="Calibri" w:hAnsi="Times New Roman" w:cs="Times New Roman"/>
                <w:b/>
                <w:bCs/>
              </w:rPr>
              <w:t xml:space="preserve">Je </w:t>
            </w:r>
            <w:r w:rsidR="00B5168E">
              <w:rPr>
                <w:rFonts w:ascii="Times New Roman" w:eastAsia="Calibri" w:hAnsi="Times New Roman" w:cs="Times New Roman"/>
                <w:b/>
                <w:bCs/>
              </w:rPr>
              <w:t>jeho</w:t>
            </w:r>
            <w:r w:rsidR="00D902E8" w:rsidRPr="005B6BD2">
              <w:rPr>
                <w:rFonts w:ascii="Times New Roman" w:eastAsia="Calibri" w:hAnsi="Times New Roman" w:cs="Times New Roman"/>
                <w:b/>
                <w:bCs/>
              </w:rPr>
              <w:t xml:space="preserve"> existencia stále opodstatnená?</w:t>
            </w:r>
          </w:p>
        </w:tc>
      </w:tr>
      <w:tr w:rsidR="00444360" w:rsidRPr="005B6BD2" w:rsidTr="00F339FC">
        <w:trPr>
          <w:trHeight w:val="584"/>
        </w:trPr>
        <w:tc>
          <w:tcPr>
            <w:tcW w:w="9031" w:type="dxa"/>
          </w:tcPr>
          <w:p w:rsidR="0025500D" w:rsidRPr="005B6BD2" w:rsidRDefault="0025500D" w:rsidP="0025500D">
            <w:pPr>
              <w:rPr>
                <w:rFonts w:ascii="Times New Roman" w:eastAsia="Calibri" w:hAnsi="Times New Roman" w:cs="Times New Roman"/>
              </w:rPr>
            </w:pPr>
          </w:p>
          <w:p w:rsidR="00FC2762" w:rsidRPr="005B6BD2" w:rsidRDefault="00FC2762" w:rsidP="0025500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25500D" w:rsidRPr="005B6BD2" w:rsidTr="00F339FC">
        <w:trPr>
          <w:trHeight w:val="1151"/>
        </w:trPr>
        <w:tc>
          <w:tcPr>
            <w:tcW w:w="9031" w:type="dxa"/>
            <w:shd w:val="clear" w:color="auto" w:fill="auto"/>
          </w:tcPr>
          <w:p w:rsidR="001F1A30" w:rsidRPr="005B6BD2" w:rsidRDefault="00041F45" w:rsidP="00517EBF">
            <w:pPr>
              <w:jc w:val="both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6.7. </w:t>
            </w:r>
            <w:r w:rsidR="00927D5D" w:rsidRPr="005B6BD2">
              <w:rPr>
                <w:rFonts w:ascii="Times New Roman" w:eastAsia="Calibri" w:hAnsi="Times New Roman" w:cs="Times New Roman"/>
                <w:b/>
                <w:bCs/>
              </w:rPr>
              <w:t>Alternatívne riešenia</w:t>
            </w:r>
            <w:r w:rsidR="00BA1E2C" w:rsidRPr="005B6BD2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C63B63" w:rsidRPr="005B6BD2">
              <w:rPr>
                <w:rFonts w:ascii="Times New Roman" w:eastAsia="Calibri" w:hAnsi="Times New Roman" w:cs="Times New Roman"/>
                <w:b/>
                <w:bCs/>
              </w:rPr>
              <w:t>z pohľadu gestora</w:t>
            </w:r>
            <w:r w:rsidR="00072B0F">
              <w:rPr>
                <w:rFonts w:ascii="Times New Roman" w:eastAsia="Calibri" w:hAnsi="Times New Roman" w:cs="Times New Roman"/>
                <w:b/>
                <w:bCs/>
              </w:rPr>
              <w:t xml:space="preserve"> ex post hodnotenia</w:t>
            </w:r>
            <w:r w:rsidR="00AE14AE" w:rsidRPr="005B6BD2">
              <w:rPr>
                <w:rFonts w:ascii="Times New Roman" w:eastAsia="Calibri" w:hAnsi="Times New Roman" w:cs="Times New Roman"/>
                <w:b/>
                <w:bCs/>
              </w:rPr>
              <w:t>:</w:t>
            </w:r>
            <w:r w:rsidR="00C63B63" w:rsidRPr="005B6BD2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</w:p>
          <w:p w:rsidR="0025500D" w:rsidRPr="005B6BD2" w:rsidRDefault="0025500D" w:rsidP="00072B0F">
            <w:pPr>
              <w:jc w:val="both"/>
              <w:rPr>
                <w:rFonts w:ascii="Times New Roman" w:eastAsia="Calibri" w:hAnsi="Times New Roman" w:cs="Times New Roman"/>
                <w:b/>
                <w:bCs/>
                <w:i/>
              </w:rPr>
            </w:pPr>
            <w:r w:rsidRPr="00072B0F">
              <w:rPr>
                <w:rFonts w:ascii="Times New Roman" w:eastAsia="Calibri" w:hAnsi="Times New Roman" w:cs="Times New Roman"/>
                <w:b/>
                <w:bCs/>
              </w:rPr>
              <w:t>Je možné dosiahnuť</w:t>
            </w:r>
            <w:r w:rsidR="00791E86" w:rsidRPr="00072B0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="007838E8" w:rsidRPr="00072B0F">
              <w:rPr>
                <w:rFonts w:ascii="Times New Roman" w:eastAsia="Calibri" w:hAnsi="Times New Roman" w:cs="Times New Roman"/>
                <w:b/>
                <w:bCs/>
              </w:rPr>
              <w:t>cie</w:t>
            </w:r>
            <w:r w:rsidR="00791E86" w:rsidRPr="00072B0F">
              <w:rPr>
                <w:rFonts w:ascii="Times New Roman" w:eastAsia="Calibri" w:hAnsi="Times New Roman" w:cs="Times New Roman"/>
                <w:b/>
                <w:bCs/>
              </w:rPr>
              <w:t xml:space="preserve">ľ </w:t>
            </w:r>
            <w:r w:rsidR="00072B0F" w:rsidRPr="00072B0F">
              <w:rPr>
                <w:rFonts w:ascii="Times New Roman" w:eastAsia="Calibri" w:hAnsi="Times New Roman" w:cs="Times New Roman"/>
                <w:b/>
                <w:bCs/>
              </w:rPr>
              <w:t>hodnoteného opatrenia jeho</w:t>
            </w:r>
            <w:r w:rsidR="007838E8" w:rsidRPr="00072B0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072B0F">
              <w:rPr>
                <w:rFonts w:ascii="Times New Roman" w:eastAsia="Calibri" w:hAnsi="Times New Roman" w:cs="Times New Roman"/>
                <w:b/>
                <w:bCs/>
              </w:rPr>
              <w:t xml:space="preserve">zmenou </w:t>
            </w:r>
            <w:r w:rsidR="00514E44" w:rsidRPr="00072B0F">
              <w:rPr>
                <w:rFonts w:ascii="Times New Roman" w:eastAsia="Calibri" w:hAnsi="Times New Roman" w:cs="Times New Roman"/>
                <w:b/>
                <w:bCs/>
              </w:rPr>
              <w:t xml:space="preserve">alebo zmenou aplikačnej praxe (bez zmeny </w:t>
            </w:r>
            <w:r w:rsidR="00072B0F" w:rsidRPr="00072B0F">
              <w:rPr>
                <w:rFonts w:ascii="Times New Roman" w:eastAsia="Calibri" w:hAnsi="Times New Roman" w:cs="Times New Roman"/>
                <w:b/>
                <w:bCs/>
              </w:rPr>
              <w:t>samotného opatrenia</w:t>
            </w:r>
            <w:r w:rsidR="00514E44" w:rsidRPr="00072B0F">
              <w:rPr>
                <w:rFonts w:ascii="Times New Roman" w:eastAsia="Calibri" w:hAnsi="Times New Roman" w:cs="Times New Roman"/>
                <w:b/>
                <w:bCs/>
              </w:rPr>
              <w:t>)</w:t>
            </w:r>
            <w:r w:rsidR="007838E8" w:rsidRPr="00072B0F">
              <w:rPr>
                <w:rFonts w:ascii="Times New Roman" w:eastAsia="Calibri" w:hAnsi="Times New Roman" w:cs="Times New Roman"/>
                <w:b/>
                <w:bCs/>
              </w:rPr>
              <w:t xml:space="preserve"> </w:t>
            </w:r>
            <w:r w:rsidRPr="00072B0F">
              <w:rPr>
                <w:rFonts w:ascii="Times New Roman" w:eastAsia="Calibri" w:hAnsi="Times New Roman" w:cs="Times New Roman"/>
                <w:b/>
                <w:bCs/>
              </w:rPr>
              <w:t xml:space="preserve">tak, </w:t>
            </w:r>
            <w:r w:rsidR="002349F0" w:rsidRPr="00072B0F">
              <w:rPr>
                <w:rFonts w:ascii="Times New Roman" w:eastAsia="Calibri" w:hAnsi="Times New Roman" w:cs="Times New Roman"/>
                <w:b/>
                <w:bCs/>
              </w:rPr>
              <w:t xml:space="preserve">že </w:t>
            </w:r>
            <w:r w:rsidRPr="00072B0F">
              <w:rPr>
                <w:rFonts w:ascii="Times New Roman" w:eastAsia="Calibri" w:hAnsi="Times New Roman" w:cs="Times New Roman"/>
                <w:b/>
                <w:bCs/>
              </w:rPr>
              <w:t>menej zaťaž</w:t>
            </w:r>
            <w:r w:rsidR="002349F0" w:rsidRPr="00072B0F">
              <w:rPr>
                <w:rFonts w:ascii="Times New Roman" w:eastAsia="Calibri" w:hAnsi="Times New Roman" w:cs="Times New Roman"/>
                <w:b/>
                <w:bCs/>
              </w:rPr>
              <w:t>uje</w:t>
            </w:r>
            <w:r w:rsidRPr="00072B0F">
              <w:rPr>
                <w:rFonts w:ascii="Times New Roman" w:eastAsia="Calibri" w:hAnsi="Times New Roman" w:cs="Times New Roman"/>
                <w:b/>
                <w:bCs/>
              </w:rPr>
              <w:t xml:space="preserve"> podnikateľské prostredie</w:t>
            </w:r>
            <w:r w:rsidRPr="005B6BD2">
              <w:rPr>
                <w:rFonts w:ascii="Times New Roman" w:eastAsia="Calibri" w:hAnsi="Times New Roman" w:cs="Times New Roman"/>
                <w:bCs/>
                <w:i/>
              </w:rPr>
              <w:t>? (</w:t>
            </w:r>
            <w:r w:rsidR="00AE0667" w:rsidRPr="005B6BD2">
              <w:rPr>
                <w:rFonts w:ascii="Times New Roman" w:eastAsia="Calibri" w:hAnsi="Times New Roman" w:cs="Times New Roman"/>
                <w:bCs/>
                <w:i/>
              </w:rPr>
              <w:t>t. j. s</w:t>
            </w:r>
            <w:r w:rsidRPr="005B6BD2">
              <w:rPr>
                <w:rFonts w:ascii="Times New Roman" w:eastAsia="Calibri" w:hAnsi="Times New Roman" w:cs="Times New Roman"/>
                <w:bCs/>
                <w:i/>
              </w:rPr>
              <w:t>pôsob</w:t>
            </w:r>
            <w:r w:rsidR="002349F0" w:rsidRPr="005B6BD2">
              <w:rPr>
                <w:rFonts w:ascii="Times New Roman" w:eastAsia="Calibri" w:hAnsi="Times New Roman" w:cs="Times New Roman"/>
                <w:bCs/>
                <w:i/>
              </w:rPr>
              <w:t>uje</w:t>
            </w:r>
            <w:r w:rsidRPr="005B6BD2">
              <w:rPr>
                <w:rFonts w:ascii="Times New Roman" w:eastAsia="Calibri" w:hAnsi="Times New Roman" w:cs="Times New Roman"/>
                <w:bCs/>
                <w:i/>
              </w:rPr>
              <w:t xml:space="preserve"> nižšie náklady, nižšie bariéry vstupu na trh, nižší negatívny vplyv na produktivitu, konkurencieschopnosť a pod.)</w:t>
            </w:r>
          </w:p>
        </w:tc>
      </w:tr>
      <w:tr w:rsidR="00444360" w:rsidRPr="005B6BD2" w:rsidTr="00F339FC">
        <w:trPr>
          <w:trHeight w:val="567"/>
        </w:trPr>
        <w:tc>
          <w:tcPr>
            <w:tcW w:w="9031" w:type="dxa"/>
            <w:tcBorders>
              <w:bottom w:val="single" w:sz="2" w:space="0" w:color="auto"/>
            </w:tcBorders>
          </w:tcPr>
          <w:p w:rsidR="0025500D" w:rsidRPr="005B6BD2" w:rsidRDefault="0025500D" w:rsidP="0025500D">
            <w:pPr>
              <w:rPr>
                <w:rFonts w:ascii="Times New Roman" w:eastAsia="Calibri" w:hAnsi="Times New Roman" w:cs="Times New Roman"/>
              </w:rPr>
            </w:pPr>
          </w:p>
          <w:p w:rsidR="00FC2762" w:rsidRPr="005B6BD2" w:rsidRDefault="00FC2762" w:rsidP="0025500D">
            <w:pPr>
              <w:rPr>
                <w:rFonts w:ascii="Times New Roman" w:eastAsia="Calibri" w:hAnsi="Times New Roman" w:cs="Times New Roman"/>
              </w:rPr>
            </w:pPr>
          </w:p>
        </w:tc>
      </w:tr>
      <w:tr w:rsidR="00F07AE0" w:rsidRPr="005B6BD2" w:rsidTr="00F339FC">
        <w:trPr>
          <w:trHeight w:val="115"/>
        </w:trPr>
        <w:tc>
          <w:tcPr>
            <w:tcW w:w="90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F07AE0" w:rsidRPr="005B6BD2" w:rsidRDefault="00041F45" w:rsidP="006D0EAE">
            <w:pPr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 xml:space="preserve">6.8. </w:t>
            </w:r>
            <w:r w:rsidR="00F07AE0" w:rsidRPr="005B6BD2">
              <w:rPr>
                <w:rFonts w:ascii="Times New Roman" w:eastAsia="Calibri" w:hAnsi="Times New Roman" w:cs="Times New Roman"/>
                <w:b/>
                <w:bCs/>
              </w:rPr>
              <w:t>Výsledok ex post hodnotenia - návrh:</w:t>
            </w:r>
          </w:p>
        </w:tc>
      </w:tr>
      <w:tr w:rsidR="00F07AE0" w:rsidRPr="005B6BD2" w:rsidTr="00F339FC">
        <w:trPr>
          <w:trHeight w:val="967"/>
        </w:trPr>
        <w:tc>
          <w:tcPr>
            <w:tcW w:w="9031" w:type="dxa"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:rsidR="001F2C82" w:rsidRPr="005B6BD2" w:rsidRDefault="005D57B5" w:rsidP="00963304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bCs/>
                  <w:color w:val="000000" w:themeColor="text1"/>
                </w:rPr>
                <w:id w:val="-1737463698"/>
              </w:sdtPr>
              <w:sdtEndPr/>
              <w:sdtContent>
                <w:r w:rsidR="005C46CE" w:rsidRPr="005B6BD2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="00F07AE0" w:rsidRPr="005B6BD2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ponechať </w:t>
            </w:r>
            <w:r w:rsidR="00072B0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opatrenie</w:t>
            </w:r>
            <w:r w:rsidR="008736D0" w:rsidRPr="005B6BD2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  </w:t>
            </w:r>
            <w:r w:rsidR="004955E7" w:rsidRPr="005B6BD2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     </w:t>
            </w:r>
            <w:r w:rsidR="00F07AE0" w:rsidRPr="005B6BD2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1F2C82" w:rsidRPr="005B6BD2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 </w:t>
            </w:r>
            <w:r w:rsidR="00F07AE0" w:rsidRPr="005B6BD2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color w:val="000000" w:themeColor="text1"/>
                </w:rPr>
                <w:id w:val="1389683222"/>
              </w:sdtPr>
              <w:sdtEndPr/>
              <w:sdtContent>
                <w:r w:rsidR="00705561" w:rsidRPr="005B6BD2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="00F07AE0" w:rsidRPr="005B6BD2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upraviť </w:t>
            </w:r>
            <w:r w:rsidR="00072B0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opatrenie</w:t>
            </w:r>
            <w:r w:rsidR="00F07AE0" w:rsidRPr="005B6BD2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8736D0" w:rsidRPr="005B6BD2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 </w:t>
            </w:r>
            <w:r w:rsidR="004955E7" w:rsidRPr="005B6BD2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      </w:t>
            </w:r>
            <w:r w:rsidR="008736D0" w:rsidRPr="005B6BD2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 </w:t>
            </w:r>
            <w:r w:rsidR="00F07AE0" w:rsidRPr="005B6BD2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</w:t>
            </w:r>
            <w:sdt>
              <w:sdtPr>
                <w:rPr>
                  <w:rFonts w:ascii="Times New Roman" w:eastAsia="Calibri" w:hAnsi="Times New Roman" w:cs="Times New Roman"/>
                  <w:b/>
                  <w:bCs/>
                  <w:color w:val="000000" w:themeColor="text1"/>
                </w:rPr>
                <w:id w:val="1513033339"/>
              </w:sdtPr>
              <w:sdtEndPr/>
              <w:sdtContent>
                <w:r w:rsidR="005C46CE" w:rsidRPr="005B6BD2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="00F07AE0" w:rsidRPr="005B6BD2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zrušiť </w:t>
            </w:r>
            <w:r w:rsidR="00072B0F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opatrenie</w:t>
            </w:r>
            <w:r w:rsidR="00963304" w:rsidRPr="005B6BD2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F07AE0" w:rsidRPr="005B6BD2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>bez náhrady</w:t>
            </w:r>
            <w:r w:rsidR="00963304" w:rsidRPr="005B6BD2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8736D0" w:rsidRPr="005B6BD2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     </w:t>
            </w:r>
            <w:r w:rsidR="00963304" w:rsidRPr="005B6BD2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 </w:t>
            </w:r>
          </w:p>
          <w:p w:rsidR="001F2C82" w:rsidRPr="005B6BD2" w:rsidRDefault="001F2C82" w:rsidP="00963304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  <w:p w:rsidR="00F07AE0" w:rsidRPr="005B6BD2" w:rsidRDefault="005D57B5" w:rsidP="00963304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  <w:sdt>
              <w:sdtPr>
                <w:rPr>
                  <w:rFonts w:ascii="Times New Roman" w:eastAsia="Calibri" w:hAnsi="Times New Roman" w:cs="Times New Roman"/>
                  <w:b/>
                  <w:bCs/>
                  <w:color w:val="000000" w:themeColor="text1"/>
                </w:rPr>
                <w:id w:val="575713115"/>
              </w:sdtPr>
              <w:sdtEndPr/>
              <w:sdtContent>
                <w:r w:rsidR="005C46CE" w:rsidRPr="005B6BD2">
                  <w:rPr>
                    <w:rFonts w:ascii="MS Gothic" w:eastAsia="MS Gothic" w:hAnsi="MS Gothic" w:cs="Times New Roman" w:hint="eastAsia"/>
                    <w:b/>
                    <w:bCs/>
                    <w:color w:val="000000" w:themeColor="text1"/>
                  </w:rPr>
                  <w:t>☐</w:t>
                </w:r>
              </w:sdtContent>
            </w:sdt>
            <w:r w:rsidR="00963304" w:rsidRPr="005B6BD2"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  <w:t xml:space="preserve"> upraviť aplikačnú prax</w:t>
            </w:r>
          </w:p>
          <w:p w:rsidR="001F2C82" w:rsidRPr="005B6BD2" w:rsidRDefault="001F2C82" w:rsidP="00963304">
            <w:pPr>
              <w:rPr>
                <w:rFonts w:ascii="Times New Roman" w:eastAsia="Calibri" w:hAnsi="Times New Roman" w:cs="Times New Roman"/>
                <w:b/>
                <w:bCs/>
                <w:color w:val="000000" w:themeColor="text1"/>
              </w:rPr>
            </w:pPr>
          </w:p>
        </w:tc>
      </w:tr>
      <w:tr w:rsidR="00F07AE0" w:rsidRPr="005B6BD2" w:rsidTr="00F339FC">
        <w:trPr>
          <w:trHeight w:val="1444"/>
        </w:trPr>
        <w:tc>
          <w:tcPr>
            <w:tcW w:w="9031" w:type="dxa"/>
            <w:tcBorders>
              <w:top w:val="single" w:sz="4" w:space="0" w:color="auto"/>
            </w:tcBorders>
            <w:shd w:val="clear" w:color="auto" w:fill="auto"/>
          </w:tcPr>
          <w:p w:rsidR="00673D27" w:rsidRPr="005B6BD2" w:rsidRDefault="00F07AE0" w:rsidP="003C0380">
            <w:pPr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5B6BD2">
              <w:rPr>
                <w:rFonts w:ascii="Times New Roman" w:eastAsia="Calibri" w:hAnsi="Times New Roman" w:cs="Times New Roman"/>
                <w:bCs/>
                <w:i/>
              </w:rPr>
              <w:lastRenderedPageBreak/>
              <w:t xml:space="preserve">Ak navrhujete </w:t>
            </w:r>
            <w:r w:rsidR="00072B0F">
              <w:rPr>
                <w:rFonts w:ascii="Times New Roman" w:eastAsia="Calibri" w:hAnsi="Times New Roman" w:cs="Times New Roman"/>
                <w:bCs/>
                <w:i/>
              </w:rPr>
              <w:t>opatrenie</w:t>
            </w:r>
            <w:r w:rsidRPr="005B6BD2">
              <w:rPr>
                <w:rFonts w:ascii="Times New Roman" w:eastAsia="Calibri" w:hAnsi="Times New Roman" w:cs="Times New Roman"/>
                <w:bCs/>
                <w:i/>
              </w:rPr>
              <w:t xml:space="preserve"> </w:t>
            </w:r>
            <w:r w:rsidRPr="005B6BD2">
              <w:rPr>
                <w:rFonts w:ascii="Times New Roman" w:eastAsia="Calibri" w:hAnsi="Times New Roman" w:cs="Times New Roman"/>
                <w:b/>
                <w:bCs/>
                <w:i/>
              </w:rPr>
              <w:t>upraviť</w:t>
            </w:r>
            <w:r w:rsidRPr="005B6BD2">
              <w:rPr>
                <w:rFonts w:ascii="Times New Roman" w:eastAsia="Calibri" w:hAnsi="Times New Roman" w:cs="Times New Roman"/>
                <w:bCs/>
                <w:i/>
              </w:rPr>
              <w:t xml:space="preserve">, tak uveďte ako, akých </w:t>
            </w:r>
            <w:r w:rsidR="00072B0F">
              <w:rPr>
                <w:rFonts w:ascii="Times New Roman" w:eastAsia="Calibri" w:hAnsi="Times New Roman" w:cs="Times New Roman"/>
                <w:bCs/>
                <w:i/>
              </w:rPr>
              <w:t xml:space="preserve">materiálov vrátane </w:t>
            </w:r>
            <w:r w:rsidRPr="005B6BD2">
              <w:rPr>
                <w:rFonts w:ascii="Times New Roman" w:eastAsia="Calibri" w:hAnsi="Times New Roman" w:cs="Times New Roman"/>
                <w:bCs/>
                <w:i/>
              </w:rPr>
              <w:t>právnych predpisov (</w:t>
            </w:r>
            <w:r w:rsidR="006B28F7" w:rsidRPr="005B6BD2">
              <w:rPr>
                <w:rFonts w:ascii="Times New Roman" w:eastAsia="Calibri" w:hAnsi="Times New Roman" w:cs="Times New Roman"/>
                <w:bCs/>
                <w:i/>
              </w:rPr>
              <w:t xml:space="preserve">vrátane </w:t>
            </w:r>
            <w:r w:rsidRPr="005B6BD2">
              <w:rPr>
                <w:rFonts w:ascii="Times New Roman" w:eastAsia="Calibri" w:hAnsi="Times New Roman" w:cs="Times New Roman"/>
                <w:bCs/>
                <w:i/>
              </w:rPr>
              <w:t>súvisiacich</w:t>
            </w:r>
            <w:r w:rsidR="00072B0F">
              <w:rPr>
                <w:rFonts w:ascii="Times New Roman" w:eastAsia="Calibri" w:hAnsi="Times New Roman" w:cs="Times New Roman"/>
                <w:bCs/>
                <w:i/>
              </w:rPr>
              <w:t xml:space="preserve"> materiálov/</w:t>
            </w:r>
            <w:r w:rsidRPr="005B6BD2">
              <w:rPr>
                <w:rFonts w:ascii="Times New Roman" w:eastAsia="Calibri" w:hAnsi="Times New Roman" w:cs="Times New Roman"/>
                <w:bCs/>
                <w:i/>
              </w:rPr>
              <w:t>právnych predpisov) sa úprava dotkne a k akému dátumu účinnosti.</w:t>
            </w:r>
          </w:p>
          <w:p w:rsidR="00F75C7B" w:rsidRPr="005B6BD2" w:rsidRDefault="00F75C7B" w:rsidP="003C0380">
            <w:pPr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</w:p>
          <w:p w:rsidR="00072B0F" w:rsidRPr="005B6BD2" w:rsidRDefault="00F07AE0" w:rsidP="00072B0F">
            <w:pPr>
              <w:jc w:val="both"/>
              <w:rPr>
                <w:rFonts w:ascii="Times New Roman" w:eastAsia="Calibri" w:hAnsi="Times New Roman" w:cs="Times New Roman"/>
                <w:bCs/>
                <w:i/>
              </w:rPr>
            </w:pPr>
            <w:r w:rsidRPr="005B6BD2">
              <w:rPr>
                <w:rFonts w:ascii="Times New Roman" w:eastAsia="Calibri" w:hAnsi="Times New Roman" w:cs="Times New Roman"/>
                <w:bCs/>
                <w:i/>
              </w:rPr>
              <w:t xml:space="preserve">Ak navrhujete </w:t>
            </w:r>
            <w:r w:rsidR="00072B0F">
              <w:rPr>
                <w:rFonts w:ascii="Times New Roman" w:eastAsia="Calibri" w:hAnsi="Times New Roman" w:cs="Times New Roman"/>
                <w:bCs/>
                <w:i/>
              </w:rPr>
              <w:t>opatrenie</w:t>
            </w:r>
            <w:r w:rsidRPr="005B6BD2">
              <w:rPr>
                <w:rFonts w:ascii="Times New Roman" w:eastAsia="Calibri" w:hAnsi="Times New Roman" w:cs="Times New Roman"/>
                <w:bCs/>
                <w:i/>
              </w:rPr>
              <w:t xml:space="preserve"> </w:t>
            </w:r>
            <w:r w:rsidRPr="005B6BD2">
              <w:rPr>
                <w:rFonts w:ascii="Times New Roman" w:eastAsia="Calibri" w:hAnsi="Times New Roman" w:cs="Times New Roman"/>
                <w:b/>
                <w:bCs/>
                <w:i/>
              </w:rPr>
              <w:t>zrušiť</w:t>
            </w:r>
            <w:r w:rsidR="00460377" w:rsidRPr="005B6BD2"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 </w:t>
            </w:r>
            <w:r w:rsidRPr="005B6BD2">
              <w:rPr>
                <w:rFonts w:ascii="Times New Roman" w:eastAsia="Calibri" w:hAnsi="Times New Roman" w:cs="Times New Roman"/>
                <w:b/>
                <w:bCs/>
                <w:i/>
              </w:rPr>
              <w:t>bez náhrady</w:t>
            </w:r>
            <w:r w:rsidR="00072B0F" w:rsidRPr="005B6BD2">
              <w:rPr>
                <w:rFonts w:ascii="Times New Roman" w:eastAsia="Calibri" w:hAnsi="Times New Roman" w:cs="Times New Roman"/>
                <w:bCs/>
                <w:i/>
              </w:rPr>
              <w:t xml:space="preserve"> tak uveďte ako, </w:t>
            </w:r>
            <w:r w:rsidR="00072B0F">
              <w:rPr>
                <w:rFonts w:ascii="Times New Roman" w:eastAsia="Calibri" w:hAnsi="Times New Roman" w:cs="Times New Roman"/>
                <w:bCs/>
                <w:i/>
              </w:rPr>
              <w:t>prostredníctvom akých</w:t>
            </w:r>
            <w:r w:rsidR="00072B0F" w:rsidRPr="005B6BD2">
              <w:rPr>
                <w:rFonts w:ascii="Times New Roman" w:eastAsia="Calibri" w:hAnsi="Times New Roman" w:cs="Times New Roman"/>
                <w:bCs/>
                <w:i/>
              </w:rPr>
              <w:t xml:space="preserve"> </w:t>
            </w:r>
            <w:r w:rsidR="00072B0F">
              <w:rPr>
                <w:rFonts w:ascii="Times New Roman" w:eastAsia="Calibri" w:hAnsi="Times New Roman" w:cs="Times New Roman"/>
                <w:bCs/>
                <w:i/>
              </w:rPr>
              <w:t xml:space="preserve">materiálov vrátane </w:t>
            </w:r>
            <w:r w:rsidR="00072B0F" w:rsidRPr="005B6BD2">
              <w:rPr>
                <w:rFonts w:ascii="Times New Roman" w:eastAsia="Calibri" w:hAnsi="Times New Roman" w:cs="Times New Roman"/>
                <w:bCs/>
                <w:i/>
              </w:rPr>
              <w:t>právnych predpisov (vrátane súvisiacich</w:t>
            </w:r>
            <w:r w:rsidR="00072B0F">
              <w:rPr>
                <w:rFonts w:ascii="Times New Roman" w:eastAsia="Calibri" w:hAnsi="Times New Roman" w:cs="Times New Roman"/>
                <w:bCs/>
                <w:i/>
              </w:rPr>
              <w:t xml:space="preserve"> materiálov/</w:t>
            </w:r>
            <w:r w:rsidR="00072B0F" w:rsidRPr="005B6BD2">
              <w:rPr>
                <w:rFonts w:ascii="Times New Roman" w:eastAsia="Calibri" w:hAnsi="Times New Roman" w:cs="Times New Roman"/>
                <w:bCs/>
                <w:i/>
              </w:rPr>
              <w:t xml:space="preserve">právnych predpisov) </w:t>
            </w:r>
            <w:r w:rsidR="00072B0F">
              <w:rPr>
                <w:rFonts w:ascii="Times New Roman" w:eastAsia="Calibri" w:hAnsi="Times New Roman" w:cs="Times New Roman"/>
                <w:bCs/>
                <w:i/>
              </w:rPr>
              <w:t>je potrebné zrušenie zrealizovať</w:t>
            </w:r>
            <w:r w:rsidR="00072B0F" w:rsidRPr="005B6BD2">
              <w:rPr>
                <w:rFonts w:ascii="Times New Roman" w:eastAsia="Calibri" w:hAnsi="Times New Roman" w:cs="Times New Roman"/>
                <w:bCs/>
                <w:i/>
              </w:rPr>
              <w:t xml:space="preserve"> a k akému dátumu účinnosti.</w:t>
            </w:r>
          </w:p>
          <w:p w:rsidR="00F75C7B" w:rsidRPr="005B6BD2" w:rsidRDefault="00F75C7B" w:rsidP="00926959">
            <w:pPr>
              <w:rPr>
                <w:rFonts w:ascii="Times New Roman" w:eastAsia="Calibri" w:hAnsi="Times New Roman" w:cs="Times New Roman"/>
                <w:bCs/>
                <w:i/>
              </w:rPr>
            </w:pPr>
          </w:p>
          <w:p w:rsidR="00673D27" w:rsidRPr="005B6BD2" w:rsidRDefault="00673D27" w:rsidP="00926959">
            <w:pPr>
              <w:rPr>
                <w:rFonts w:ascii="Times New Roman" w:eastAsia="Calibri" w:hAnsi="Times New Roman" w:cs="Times New Roman"/>
                <w:bCs/>
                <w:i/>
              </w:rPr>
            </w:pPr>
          </w:p>
          <w:p w:rsidR="00F75C7B" w:rsidRPr="005B6BD2" w:rsidRDefault="00083E47" w:rsidP="00926959">
            <w:pPr>
              <w:rPr>
                <w:rFonts w:ascii="Times New Roman" w:eastAsia="Calibri" w:hAnsi="Times New Roman" w:cs="Times New Roman"/>
                <w:bCs/>
                <w:i/>
              </w:rPr>
            </w:pPr>
            <w:r w:rsidRPr="005B6BD2">
              <w:rPr>
                <w:rFonts w:ascii="Times New Roman" w:eastAsia="Calibri" w:hAnsi="Times New Roman" w:cs="Times New Roman"/>
                <w:bCs/>
                <w:i/>
              </w:rPr>
              <w:t xml:space="preserve">Ak navrhujete </w:t>
            </w:r>
            <w:r w:rsidRPr="005B6BD2">
              <w:rPr>
                <w:rFonts w:ascii="Times New Roman" w:eastAsia="Calibri" w:hAnsi="Times New Roman" w:cs="Times New Roman"/>
                <w:b/>
                <w:bCs/>
                <w:i/>
              </w:rPr>
              <w:t>upraviť</w:t>
            </w:r>
            <w:r w:rsidR="008736D0" w:rsidRPr="005B6BD2">
              <w:rPr>
                <w:rFonts w:ascii="Times New Roman" w:eastAsia="Calibri" w:hAnsi="Times New Roman" w:cs="Times New Roman"/>
                <w:b/>
                <w:bCs/>
                <w:i/>
              </w:rPr>
              <w:t xml:space="preserve"> </w:t>
            </w:r>
            <w:r w:rsidRPr="005B6BD2">
              <w:rPr>
                <w:rFonts w:ascii="Times New Roman" w:eastAsia="Calibri" w:hAnsi="Times New Roman" w:cs="Times New Roman"/>
                <w:b/>
                <w:bCs/>
                <w:i/>
              </w:rPr>
              <w:t>aplikačnú prax</w:t>
            </w:r>
            <w:r w:rsidRPr="005B6BD2">
              <w:rPr>
                <w:rFonts w:ascii="Times New Roman" w:eastAsia="Calibri" w:hAnsi="Times New Roman" w:cs="Times New Roman"/>
                <w:bCs/>
                <w:i/>
              </w:rPr>
              <w:t>, tak uveďte ako a k akému termínu.</w:t>
            </w:r>
            <w:r w:rsidR="00791E86" w:rsidRPr="005B6BD2">
              <w:rPr>
                <w:rFonts w:ascii="Times New Roman" w:eastAsia="Calibri" w:hAnsi="Times New Roman" w:cs="Times New Roman"/>
                <w:bCs/>
                <w:i/>
              </w:rPr>
              <w:t xml:space="preserve"> </w:t>
            </w:r>
          </w:p>
          <w:p w:rsidR="00673D27" w:rsidRPr="005B6BD2" w:rsidRDefault="00673D27" w:rsidP="00926959">
            <w:pPr>
              <w:rPr>
                <w:rFonts w:ascii="Times New Roman" w:eastAsia="Calibri" w:hAnsi="Times New Roman" w:cs="Times New Roman"/>
                <w:bCs/>
                <w:i/>
              </w:rPr>
            </w:pPr>
          </w:p>
          <w:p w:rsidR="00F07AE0" w:rsidRDefault="00791E86" w:rsidP="00037485">
            <w:pPr>
              <w:rPr>
                <w:rFonts w:ascii="Times New Roman" w:eastAsia="Calibri" w:hAnsi="Times New Roman" w:cs="Times New Roman"/>
                <w:bCs/>
                <w:i/>
              </w:rPr>
            </w:pPr>
            <w:r w:rsidRPr="005B6BD2">
              <w:rPr>
                <w:rFonts w:ascii="Times New Roman" w:eastAsia="Calibri" w:hAnsi="Times New Roman" w:cs="Times New Roman"/>
                <w:bCs/>
                <w:i/>
              </w:rPr>
              <w:t xml:space="preserve">Ak navrhujete </w:t>
            </w:r>
            <w:r w:rsidR="00FC443D">
              <w:rPr>
                <w:rFonts w:ascii="Times New Roman" w:eastAsia="Calibri" w:hAnsi="Times New Roman" w:cs="Times New Roman"/>
                <w:bCs/>
                <w:i/>
              </w:rPr>
              <w:t>opatrenie</w:t>
            </w:r>
            <w:r w:rsidRPr="005B6BD2">
              <w:rPr>
                <w:rFonts w:ascii="Times New Roman" w:eastAsia="Calibri" w:hAnsi="Times New Roman" w:cs="Times New Roman"/>
                <w:bCs/>
                <w:i/>
              </w:rPr>
              <w:t xml:space="preserve"> </w:t>
            </w:r>
            <w:r w:rsidRPr="005B6BD2">
              <w:rPr>
                <w:rFonts w:ascii="Times New Roman" w:eastAsia="Calibri" w:hAnsi="Times New Roman" w:cs="Times New Roman"/>
                <w:b/>
                <w:bCs/>
                <w:i/>
              </w:rPr>
              <w:t>ponechať bez zmeny</w:t>
            </w:r>
            <w:r w:rsidRPr="005B6BD2">
              <w:rPr>
                <w:rFonts w:ascii="Times New Roman" w:eastAsia="Calibri" w:hAnsi="Times New Roman" w:cs="Times New Roman"/>
                <w:bCs/>
                <w:i/>
              </w:rPr>
              <w:t>, tak uveďte dôvod</w:t>
            </w:r>
            <w:r w:rsidR="00FC443D">
              <w:rPr>
                <w:rFonts w:ascii="Times New Roman" w:eastAsia="Calibri" w:hAnsi="Times New Roman" w:cs="Times New Roman"/>
                <w:bCs/>
                <w:i/>
              </w:rPr>
              <w:t xml:space="preserve">. Zohľadnite vhodnosť opatrenia na dosiahnutie </w:t>
            </w:r>
            <w:r w:rsidR="00037485">
              <w:rPr>
                <w:rFonts w:ascii="Times New Roman" w:eastAsia="Calibri" w:hAnsi="Times New Roman" w:cs="Times New Roman"/>
                <w:bCs/>
                <w:i/>
              </w:rPr>
              <w:t xml:space="preserve">jeho </w:t>
            </w:r>
            <w:r w:rsidR="00FC443D">
              <w:rPr>
                <w:rFonts w:ascii="Times New Roman" w:eastAsia="Calibri" w:hAnsi="Times New Roman" w:cs="Times New Roman"/>
                <w:bCs/>
                <w:i/>
              </w:rPr>
              <w:t>cieľa z</w:t>
            </w:r>
            <w:r w:rsidR="00037485">
              <w:rPr>
                <w:rFonts w:ascii="Times New Roman" w:eastAsia="Calibri" w:hAnsi="Times New Roman" w:cs="Times New Roman"/>
                <w:bCs/>
                <w:i/>
              </w:rPr>
              <w:t> </w:t>
            </w:r>
            <w:r w:rsidR="00FC443D">
              <w:rPr>
                <w:rFonts w:ascii="Times New Roman" w:eastAsia="Calibri" w:hAnsi="Times New Roman" w:cs="Times New Roman"/>
                <w:bCs/>
                <w:i/>
              </w:rPr>
              <w:t>pohľadu</w:t>
            </w:r>
            <w:r w:rsidR="00037485">
              <w:rPr>
                <w:rFonts w:ascii="Times New Roman" w:eastAsia="Calibri" w:hAnsi="Times New Roman" w:cs="Times New Roman"/>
                <w:bCs/>
                <w:i/>
              </w:rPr>
              <w:t xml:space="preserve"> jeho vh</w:t>
            </w:r>
            <w:r w:rsidR="00FC443D">
              <w:rPr>
                <w:rFonts w:ascii="Times New Roman" w:eastAsia="Calibri" w:hAnsi="Times New Roman" w:cs="Times New Roman"/>
                <w:bCs/>
                <w:i/>
              </w:rPr>
              <w:t>odného o pôsobenia v podnikateľskom prostredí.</w:t>
            </w:r>
          </w:p>
          <w:p w:rsidR="00A74AF7" w:rsidRPr="005B6BD2" w:rsidRDefault="00A74AF7" w:rsidP="00037485">
            <w:pPr>
              <w:rPr>
                <w:rFonts w:ascii="Times New Roman" w:eastAsia="Calibri" w:hAnsi="Times New Roman" w:cs="Times New Roman"/>
                <w:b/>
                <w:bCs/>
                <w:color w:val="FFFFFF" w:themeColor="background1"/>
              </w:rPr>
            </w:pPr>
          </w:p>
        </w:tc>
      </w:tr>
      <w:tr w:rsidR="00444360" w:rsidRPr="005B6BD2" w:rsidTr="00F339FC">
        <w:trPr>
          <w:trHeight w:val="567"/>
        </w:trPr>
        <w:tc>
          <w:tcPr>
            <w:tcW w:w="9031" w:type="dxa"/>
            <w:shd w:val="clear" w:color="auto" w:fill="auto"/>
          </w:tcPr>
          <w:p w:rsidR="00F07AE0" w:rsidRPr="005B6BD2" w:rsidRDefault="00F07AE0" w:rsidP="00926959">
            <w:pPr>
              <w:rPr>
                <w:rFonts w:ascii="Times New Roman" w:eastAsia="Calibri" w:hAnsi="Times New Roman" w:cs="Times New Roman"/>
              </w:rPr>
            </w:pPr>
          </w:p>
          <w:p w:rsidR="00444360" w:rsidRPr="005B6BD2" w:rsidRDefault="00444360" w:rsidP="00926959">
            <w:pPr>
              <w:rPr>
                <w:rFonts w:ascii="Times New Roman" w:eastAsia="Calibri" w:hAnsi="Times New Roman" w:cs="Times New Roman"/>
              </w:rPr>
            </w:pPr>
          </w:p>
        </w:tc>
      </w:tr>
    </w:tbl>
    <w:p w:rsidR="00D902E8" w:rsidRPr="005B6BD2" w:rsidRDefault="00D902E8" w:rsidP="00D902E8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039"/>
      </w:tblGrid>
      <w:tr w:rsidR="003A194B" w:rsidRPr="00AB5CF6" w:rsidTr="003A194B">
        <w:tc>
          <w:tcPr>
            <w:tcW w:w="9039" w:type="dxa"/>
            <w:shd w:val="clear" w:color="auto" w:fill="D9D9D9" w:themeFill="background1" w:themeFillShade="D9"/>
          </w:tcPr>
          <w:p w:rsidR="003A194B" w:rsidRPr="00A35D76" w:rsidRDefault="00A35D76" w:rsidP="00A35D76">
            <w:pPr>
              <w:ind w:left="360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7. </w:t>
            </w:r>
            <w:r w:rsidR="003A194B" w:rsidRPr="00A35D76">
              <w:rPr>
                <w:rFonts w:ascii="Times New Roman" w:hAnsi="Times New Roman" w:cs="Times New Roman"/>
                <w:b/>
                <w:sz w:val="28"/>
                <w:szCs w:val="28"/>
              </w:rPr>
              <w:t>Plánovanie ďalšieho ex post hodnotenia</w:t>
            </w:r>
          </w:p>
        </w:tc>
      </w:tr>
      <w:tr w:rsidR="003A194B" w:rsidRPr="00AB5CF6" w:rsidTr="003A194B">
        <w:tc>
          <w:tcPr>
            <w:tcW w:w="9039" w:type="dxa"/>
          </w:tcPr>
          <w:p w:rsidR="003A194B" w:rsidRPr="00A35D76" w:rsidRDefault="00A35D76" w:rsidP="00A35D7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7.1.</w:t>
            </w:r>
            <w:r w:rsidR="003A194B" w:rsidRPr="00A35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Termín ďalšieho ex post hodnotenia</w:t>
            </w:r>
          </w:p>
          <w:p w:rsidR="003A194B" w:rsidRPr="00AB5CF6" w:rsidRDefault="003A194B" w:rsidP="00601B19"/>
        </w:tc>
      </w:tr>
      <w:tr w:rsidR="003A194B" w:rsidRPr="00AB5CF6" w:rsidTr="003A194B">
        <w:tc>
          <w:tcPr>
            <w:tcW w:w="9039" w:type="dxa"/>
          </w:tcPr>
          <w:p w:rsidR="003A194B" w:rsidRPr="00A35D76" w:rsidRDefault="00E77E53" w:rsidP="00A35D7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35D76">
              <w:rPr>
                <w:rFonts w:ascii="Times New Roman" w:hAnsi="Times New Roman" w:cs="Times New Roman"/>
                <w:b/>
                <w:sz w:val="24"/>
                <w:szCs w:val="24"/>
              </w:rPr>
              <w:t>.2.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Kritériá/</w:t>
            </w:r>
            <w:r w:rsidR="003A194B" w:rsidRPr="00A35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Indikátory splnenia cieľa/cieľov </w:t>
            </w:r>
            <w:r w:rsidR="00190C57">
              <w:rPr>
                <w:rFonts w:ascii="Times New Roman" w:hAnsi="Times New Roman" w:cs="Times New Roman"/>
                <w:b/>
                <w:sz w:val="24"/>
                <w:szCs w:val="24"/>
              </w:rPr>
              <w:t>opatrenia</w:t>
            </w:r>
            <w:r w:rsidR="00922914" w:rsidRPr="00A35D76">
              <w:rPr>
                <w:rFonts w:ascii="Times New Roman" w:hAnsi="Times New Roman" w:cs="Times New Roman"/>
                <w:b/>
                <w:sz w:val="24"/>
                <w:szCs w:val="24"/>
              </w:rPr>
              <w:t>, zber údajov</w:t>
            </w:r>
          </w:p>
          <w:p w:rsidR="003A194B" w:rsidRPr="00922914" w:rsidRDefault="003A194B" w:rsidP="009229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94B" w:rsidRPr="00AB5CF6" w:rsidTr="003A194B">
        <w:tc>
          <w:tcPr>
            <w:tcW w:w="9039" w:type="dxa"/>
          </w:tcPr>
          <w:p w:rsidR="003A194B" w:rsidRPr="00A35D76" w:rsidRDefault="00E77E53" w:rsidP="00A35D7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35D76">
              <w:rPr>
                <w:rFonts w:ascii="Times New Roman" w:hAnsi="Times New Roman" w:cs="Times New Roman"/>
                <w:b/>
                <w:sz w:val="24"/>
                <w:szCs w:val="24"/>
              </w:rPr>
              <w:t>.3.</w:t>
            </w:r>
            <w:r w:rsidR="00922914" w:rsidRPr="00A35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Ďalšie poznámky</w:t>
            </w:r>
          </w:p>
          <w:p w:rsidR="003A194B" w:rsidRPr="00922914" w:rsidRDefault="003A194B" w:rsidP="00922914">
            <w:pPr>
              <w:pStyle w:val="Odsekzoznamu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A194B" w:rsidRPr="00AB5CF6" w:rsidTr="003A194B">
        <w:tc>
          <w:tcPr>
            <w:tcW w:w="9039" w:type="dxa"/>
          </w:tcPr>
          <w:p w:rsidR="003A194B" w:rsidRPr="00A35D76" w:rsidRDefault="00E77E53" w:rsidP="00A35D76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A35D76">
              <w:rPr>
                <w:rFonts w:ascii="Times New Roman" w:hAnsi="Times New Roman" w:cs="Times New Roman"/>
                <w:b/>
                <w:sz w:val="24"/>
                <w:szCs w:val="24"/>
              </w:rPr>
              <w:t>.4.</w:t>
            </w:r>
            <w:r w:rsidR="00922914" w:rsidRPr="00A35D7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A194B" w:rsidRPr="00A35D76">
              <w:rPr>
                <w:rFonts w:ascii="Times New Roman" w:hAnsi="Times New Roman" w:cs="Times New Roman"/>
                <w:b/>
                <w:sz w:val="24"/>
                <w:szCs w:val="24"/>
              </w:rPr>
              <w:t>Odôvodnenie nepotrebnosti ďalšieho ex post hodnotenia</w:t>
            </w:r>
          </w:p>
          <w:p w:rsidR="003A194B" w:rsidRPr="00922914" w:rsidRDefault="003A194B" w:rsidP="00922914">
            <w:pPr>
              <w:ind w:left="36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955E7" w:rsidRPr="005B6BD2" w:rsidRDefault="004955E7" w:rsidP="00D902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5E7" w:rsidRPr="005B6BD2" w:rsidRDefault="004955E7" w:rsidP="00D902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955E7" w:rsidRPr="005B6BD2" w:rsidRDefault="004955E7" w:rsidP="00D902E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D06270" w:rsidRPr="005B6BD2" w:rsidRDefault="00D06270">
      <w:pPr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5B6BD2"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  <w:br w:type="page"/>
      </w:r>
    </w:p>
    <w:p w:rsidR="005960E5" w:rsidRDefault="005960E5" w:rsidP="005960E5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>Metodick</w:t>
      </w:r>
      <w:r w:rsidR="00041B6C">
        <w:rPr>
          <w:rFonts w:ascii="Times New Roman" w:eastAsia="Calibri" w:hAnsi="Times New Roman" w:cs="Times New Roman"/>
          <w:b/>
          <w:sz w:val="28"/>
          <w:szCs w:val="28"/>
        </w:rPr>
        <w:t xml:space="preserve">é usmernenia </w:t>
      </w:r>
      <w:r>
        <w:rPr>
          <w:rFonts w:ascii="Times New Roman" w:eastAsia="Calibri" w:hAnsi="Times New Roman" w:cs="Times New Roman"/>
          <w:b/>
          <w:sz w:val="28"/>
          <w:szCs w:val="28"/>
        </w:rPr>
        <w:t>pre</w:t>
      </w:r>
      <w:r w:rsidR="006F7BD9">
        <w:rPr>
          <w:rFonts w:ascii="Times New Roman" w:eastAsia="Calibri" w:hAnsi="Times New Roman" w:cs="Times New Roman"/>
          <w:b/>
          <w:sz w:val="28"/>
          <w:szCs w:val="28"/>
        </w:rPr>
        <w:t xml:space="preserve"> vyplnenie formulára pre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 e</w:t>
      </w:r>
      <w:r w:rsidRPr="005B6BD2">
        <w:rPr>
          <w:rFonts w:ascii="Times New Roman" w:eastAsia="Calibri" w:hAnsi="Times New Roman" w:cs="Times New Roman"/>
          <w:b/>
          <w:sz w:val="28"/>
          <w:szCs w:val="28"/>
        </w:rPr>
        <w:t xml:space="preserve">x post hodnotenie </w:t>
      </w:r>
      <w:r>
        <w:rPr>
          <w:rFonts w:ascii="Times New Roman" w:eastAsia="Calibri" w:hAnsi="Times New Roman" w:cs="Times New Roman"/>
          <w:b/>
          <w:sz w:val="28"/>
          <w:szCs w:val="28"/>
        </w:rPr>
        <w:t>opatrení s vplyvom na podnikateľské prostredie vyplývajúcich z nelegislatívnych materiálov</w:t>
      </w:r>
    </w:p>
    <w:p w:rsidR="005960E5" w:rsidRPr="00A61AE6" w:rsidRDefault="005960E5" w:rsidP="005960E5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61AE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2B0A0D" w:rsidRPr="005B6BD2" w:rsidRDefault="002B0A0D" w:rsidP="005960E5">
      <w:pPr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</w:p>
    <w:sectPr w:rsidR="002B0A0D" w:rsidRPr="005B6BD2" w:rsidSect="00F526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57B5" w:rsidRDefault="005D57B5" w:rsidP="00054C41">
      <w:pPr>
        <w:spacing w:after="0" w:line="240" w:lineRule="auto"/>
      </w:pPr>
      <w:r>
        <w:separator/>
      </w:r>
    </w:p>
  </w:endnote>
  <w:endnote w:type="continuationSeparator" w:id="0">
    <w:p w:rsidR="005D57B5" w:rsidRDefault="005D57B5" w:rsidP="00054C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26035099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2205BB" w:rsidRPr="006045CB" w:rsidRDefault="008965A0" w:rsidP="00054C41">
        <w:pPr>
          <w:pStyle w:val="Pta"/>
          <w:jc w:val="right"/>
          <w:rPr>
            <w:rFonts w:ascii="Times New Roman" w:hAnsi="Times New Roman" w:cs="Times New Roman"/>
            <w:sz w:val="24"/>
            <w:szCs w:val="24"/>
          </w:rPr>
        </w:pPr>
        <w:r w:rsidRPr="006045CB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2205BB" w:rsidRPr="006045CB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A4EBB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6045CB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2205BB" w:rsidRPr="00FF7125" w:rsidRDefault="002205BB" w:rsidP="00054C41">
    <w:pPr>
      <w:pStyle w:val="Pta"/>
      <w:rPr>
        <w:sz w:val="24"/>
        <w:szCs w:val="24"/>
      </w:rPr>
    </w:pPr>
  </w:p>
  <w:p w:rsidR="002205BB" w:rsidRDefault="002205B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7B5" w:rsidRDefault="005D57B5" w:rsidP="00054C41">
      <w:pPr>
        <w:spacing w:after="0" w:line="240" w:lineRule="auto"/>
      </w:pPr>
      <w:r>
        <w:separator/>
      </w:r>
    </w:p>
  </w:footnote>
  <w:footnote w:type="continuationSeparator" w:id="0">
    <w:p w:rsidR="005D57B5" w:rsidRDefault="005D57B5" w:rsidP="00054C41">
      <w:pPr>
        <w:spacing w:after="0" w:line="240" w:lineRule="auto"/>
      </w:pPr>
      <w:r>
        <w:continuationSeparator/>
      </w:r>
    </w:p>
  </w:footnote>
  <w:footnote w:id="1">
    <w:p w:rsidR="00701F40" w:rsidRPr="00BE698E" w:rsidRDefault="00701F40" w:rsidP="00701F40">
      <w:pPr>
        <w:pStyle w:val="Textpoznmkypodiarou"/>
        <w:jc w:val="both"/>
        <w:rPr>
          <w:rFonts w:ascii="Times New Roman" w:hAnsi="Times New Roman" w:cs="Times New Roman"/>
        </w:rPr>
      </w:pPr>
      <w:r>
        <w:rPr>
          <w:rStyle w:val="Odkaznapoznmkupodiarou"/>
        </w:rPr>
        <w:footnoteRef/>
      </w:r>
      <w:r>
        <w:t xml:space="preserve"> </w:t>
      </w:r>
      <w:r w:rsidRPr="00BE698E">
        <w:rPr>
          <w:rFonts w:ascii="Times New Roman" w:hAnsi="Times New Roman" w:cs="Times New Roman"/>
        </w:rPr>
        <w:t>Ex ante časť sa nevypĺňa, ak hodnoten</w:t>
      </w:r>
      <w:r w:rsidR="003E7C61">
        <w:rPr>
          <w:rFonts w:ascii="Times New Roman" w:hAnsi="Times New Roman" w:cs="Times New Roman"/>
        </w:rPr>
        <w:t>é opatrenie</w:t>
      </w:r>
      <w:r w:rsidRPr="00BE698E">
        <w:rPr>
          <w:rFonts w:ascii="Times New Roman" w:hAnsi="Times New Roman" w:cs="Times New Roman"/>
        </w:rPr>
        <w:t xml:space="preserve"> bol</w:t>
      </w:r>
      <w:r w:rsidR="003E7C61">
        <w:rPr>
          <w:rFonts w:ascii="Times New Roman" w:hAnsi="Times New Roman" w:cs="Times New Roman"/>
        </w:rPr>
        <w:t>o</w:t>
      </w:r>
      <w:r w:rsidRPr="00BE698E">
        <w:rPr>
          <w:rFonts w:ascii="Times New Roman" w:hAnsi="Times New Roman" w:cs="Times New Roman"/>
        </w:rPr>
        <w:t xml:space="preserve"> predložen</w:t>
      </w:r>
      <w:r w:rsidR="003E7C61">
        <w:rPr>
          <w:rFonts w:ascii="Times New Roman" w:hAnsi="Times New Roman" w:cs="Times New Roman"/>
        </w:rPr>
        <w:t>é</w:t>
      </w:r>
      <w:r w:rsidRPr="00BE698E">
        <w:rPr>
          <w:rFonts w:ascii="Times New Roman" w:hAnsi="Times New Roman" w:cs="Times New Roman"/>
        </w:rPr>
        <w:t xml:space="preserve"> do legislatívneho procesu pred 1. aprílom 2015 alebo ak </w:t>
      </w:r>
      <w:r w:rsidR="003E7C61">
        <w:rPr>
          <w:rFonts w:ascii="Times New Roman" w:hAnsi="Times New Roman" w:cs="Times New Roman"/>
        </w:rPr>
        <w:t>opatrenie</w:t>
      </w:r>
      <w:r w:rsidR="003E7C61" w:rsidRPr="00BE698E">
        <w:rPr>
          <w:rFonts w:ascii="Times New Roman" w:hAnsi="Times New Roman" w:cs="Times New Roman"/>
        </w:rPr>
        <w:t xml:space="preserve"> </w:t>
      </w:r>
      <w:r w:rsidRPr="00BE698E">
        <w:rPr>
          <w:rFonts w:ascii="Times New Roman" w:hAnsi="Times New Roman" w:cs="Times New Roman"/>
        </w:rPr>
        <w:t>nebol</w:t>
      </w:r>
      <w:r w:rsidR="003E7C61">
        <w:rPr>
          <w:rFonts w:ascii="Times New Roman" w:hAnsi="Times New Roman" w:cs="Times New Roman"/>
        </w:rPr>
        <w:t>o</w:t>
      </w:r>
      <w:r w:rsidRPr="00BE698E">
        <w:rPr>
          <w:rFonts w:ascii="Times New Roman" w:hAnsi="Times New Roman" w:cs="Times New Roman"/>
        </w:rPr>
        <w:t xml:space="preserve"> vôbec zhodnotená v ex ante  štádiu z dôvodu, že nepodliehala povinnosti podľa bodu 6.7. alebo 6.8. jednotnej metodiky, ktorá sa týka poslaneckých pozmeňujúcich alebo doplňujúcich návrhov alebo poslaneckých návrhov zákonov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02F"/>
    <w:multiLevelType w:val="hybridMultilevel"/>
    <w:tmpl w:val="62C2401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C59B5"/>
    <w:multiLevelType w:val="hybridMultilevel"/>
    <w:tmpl w:val="754C60A4"/>
    <w:lvl w:ilvl="0" w:tplc="E6AE4062">
      <w:start w:val="4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8A3148"/>
    <w:multiLevelType w:val="hybridMultilevel"/>
    <w:tmpl w:val="07C205F2"/>
    <w:lvl w:ilvl="0" w:tplc="9660845A">
      <w:start w:val="1"/>
      <w:numFmt w:val="decimal"/>
      <w:lvlText w:val="%1."/>
      <w:lvlJc w:val="left"/>
      <w:rPr>
        <w:rFonts w:cs="Times New Roman"/>
      </w:rPr>
    </w:lvl>
    <w:lvl w:ilvl="1" w:tplc="E634E2C0">
      <w:numFmt w:val="decimal"/>
      <w:lvlText w:val=""/>
      <w:lvlJc w:val="left"/>
      <w:rPr>
        <w:rFonts w:cs="Times New Roman"/>
      </w:rPr>
    </w:lvl>
    <w:lvl w:ilvl="2" w:tplc="8CCE4A70">
      <w:numFmt w:val="decimal"/>
      <w:lvlText w:val=""/>
      <w:lvlJc w:val="left"/>
      <w:rPr>
        <w:rFonts w:cs="Times New Roman"/>
      </w:rPr>
    </w:lvl>
    <w:lvl w:ilvl="3" w:tplc="34CCE37E">
      <w:numFmt w:val="decimal"/>
      <w:lvlText w:val=""/>
      <w:lvlJc w:val="left"/>
      <w:rPr>
        <w:rFonts w:cs="Times New Roman"/>
      </w:rPr>
    </w:lvl>
    <w:lvl w:ilvl="4" w:tplc="F7B47950">
      <w:numFmt w:val="decimal"/>
      <w:lvlText w:val=""/>
      <w:lvlJc w:val="left"/>
      <w:rPr>
        <w:rFonts w:cs="Times New Roman"/>
      </w:rPr>
    </w:lvl>
    <w:lvl w:ilvl="5" w:tplc="9140B9EE">
      <w:numFmt w:val="decimal"/>
      <w:lvlText w:val=""/>
      <w:lvlJc w:val="left"/>
      <w:rPr>
        <w:rFonts w:cs="Times New Roman"/>
      </w:rPr>
    </w:lvl>
    <w:lvl w:ilvl="6" w:tplc="5470B674">
      <w:numFmt w:val="decimal"/>
      <w:lvlText w:val=""/>
      <w:lvlJc w:val="left"/>
      <w:rPr>
        <w:rFonts w:cs="Times New Roman"/>
      </w:rPr>
    </w:lvl>
    <w:lvl w:ilvl="7" w:tplc="20E67A44">
      <w:numFmt w:val="decimal"/>
      <w:lvlText w:val=""/>
      <w:lvlJc w:val="left"/>
      <w:rPr>
        <w:rFonts w:cs="Times New Roman"/>
      </w:rPr>
    </w:lvl>
    <w:lvl w:ilvl="8" w:tplc="F7CC1402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AB02E2D"/>
    <w:multiLevelType w:val="hybridMultilevel"/>
    <w:tmpl w:val="74AC43A4"/>
    <w:lvl w:ilvl="0" w:tplc="D804B7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A6288"/>
    <w:multiLevelType w:val="hybridMultilevel"/>
    <w:tmpl w:val="7C149B10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283CC6"/>
    <w:multiLevelType w:val="hybridMultilevel"/>
    <w:tmpl w:val="58F2D30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B66859"/>
    <w:multiLevelType w:val="hybridMultilevel"/>
    <w:tmpl w:val="6BFACF3E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5E2235"/>
    <w:multiLevelType w:val="hybridMultilevel"/>
    <w:tmpl w:val="93EC2C2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877CC"/>
    <w:multiLevelType w:val="hybridMultilevel"/>
    <w:tmpl w:val="4BBA886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3A80A1A"/>
    <w:multiLevelType w:val="hybridMultilevel"/>
    <w:tmpl w:val="857C560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401B2"/>
    <w:multiLevelType w:val="hybridMultilevel"/>
    <w:tmpl w:val="6D3E4A12"/>
    <w:lvl w:ilvl="0" w:tplc="FAB69B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35157C"/>
    <w:multiLevelType w:val="hybridMultilevel"/>
    <w:tmpl w:val="E56CF06A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E96188"/>
    <w:multiLevelType w:val="multilevel"/>
    <w:tmpl w:val="D47E626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3568121A"/>
    <w:multiLevelType w:val="hybridMultilevel"/>
    <w:tmpl w:val="5122DD0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0109A9"/>
    <w:multiLevelType w:val="multilevel"/>
    <w:tmpl w:val="BBE24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3C984243"/>
    <w:multiLevelType w:val="hybridMultilevel"/>
    <w:tmpl w:val="6A3018E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5D4A65"/>
    <w:multiLevelType w:val="hybridMultilevel"/>
    <w:tmpl w:val="7F067D7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F751CD6"/>
    <w:multiLevelType w:val="hybridMultilevel"/>
    <w:tmpl w:val="05AAC57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E5703E"/>
    <w:multiLevelType w:val="hybridMultilevel"/>
    <w:tmpl w:val="BA1677B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433B0F"/>
    <w:multiLevelType w:val="hybridMultilevel"/>
    <w:tmpl w:val="F88CBB1A"/>
    <w:lvl w:ilvl="0" w:tplc="C80C02D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A73F87"/>
    <w:multiLevelType w:val="hybridMultilevel"/>
    <w:tmpl w:val="BE1CE88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2A1415"/>
    <w:multiLevelType w:val="hybridMultilevel"/>
    <w:tmpl w:val="D5B29438"/>
    <w:lvl w:ilvl="0" w:tplc="232CCFAE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AA349A"/>
    <w:multiLevelType w:val="hybridMultilevel"/>
    <w:tmpl w:val="603EAB18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C45921"/>
    <w:multiLevelType w:val="hybridMultilevel"/>
    <w:tmpl w:val="15C4862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01AA0"/>
    <w:multiLevelType w:val="hybridMultilevel"/>
    <w:tmpl w:val="3274DE0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F931E8"/>
    <w:multiLevelType w:val="multilevel"/>
    <w:tmpl w:val="6A2A2E6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E301851"/>
    <w:multiLevelType w:val="hybridMultilevel"/>
    <w:tmpl w:val="BBAA0BEC"/>
    <w:lvl w:ilvl="0" w:tplc="20B4EC0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3B4349"/>
    <w:multiLevelType w:val="hybridMultilevel"/>
    <w:tmpl w:val="0A440D8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0E417E"/>
    <w:multiLevelType w:val="hybridMultilevel"/>
    <w:tmpl w:val="5F8CF5A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252805"/>
    <w:multiLevelType w:val="hybridMultilevel"/>
    <w:tmpl w:val="74CC4C46"/>
    <w:lvl w:ilvl="0" w:tplc="1952A8A6">
      <w:start w:val="1"/>
      <w:numFmt w:val="upperRoman"/>
      <w:lvlText w:val="%1."/>
      <w:lvlJc w:val="left"/>
      <w:pPr>
        <w:ind w:left="1080" w:hanging="72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BB77D5"/>
    <w:multiLevelType w:val="hybridMultilevel"/>
    <w:tmpl w:val="F7CE6636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71981982"/>
    <w:multiLevelType w:val="multilevel"/>
    <w:tmpl w:val="B6404474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32" w15:restartNumberingAfterBreak="0">
    <w:nsid w:val="736C4BD0"/>
    <w:multiLevelType w:val="hybridMultilevel"/>
    <w:tmpl w:val="5AD88732"/>
    <w:lvl w:ilvl="0" w:tplc="3E049D2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3D7485A"/>
    <w:multiLevelType w:val="hybridMultilevel"/>
    <w:tmpl w:val="BAA271B6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25656C"/>
    <w:multiLevelType w:val="hybridMultilevel"/>
    <w:tmpl w:val="39C6CA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B74971"/>
    <w:multiLevelType w:val="hybridMultilevel"/>
    <w:tmpl w:val="0AC8EA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7C46C1F"/>
    <w:multiLevelType w:val="hybridMultilevel"/>
    <w:tmpl w:val="74346852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8C74B9E"/>
    <w:multiLevelType w:val="hybridMultilevel"/>
    <w:tmpl w:val="9024530A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8" w15:restartNumberingAfterBreak="0">
    <w:nsid w:val="799D0247"/>
    <w:multiLevelType w:val="hybridMultilevel"/>
    <w:tmpl w:val="0C487570"/>
    <w:lvl w:ilvl="0" w:tplc="C882DD32">
      <w:start w:val="9"/>
      <w:numFmt w:val="decimal"/>
      <w:lvlText w:val="%1."/>
      <w:lvlJc w:val="left"/>
      <w:rPr>
        <w:rFonts w:cs="Times New Roman"/>
      </w:rPr>
    </w:lvl>
    <w:lvl w:ilvl="1" w:tplc="89CE1394">
      <w:start w:val="1"/>
      <w:numFmt w:val="lowerLetter"/>
      <w:lvlText w:val="%2."/>
      <w:lvlJc w:val="left"/>
      <w:rPr>
        <w:rFonts w:cs="Times New Roman"/>
      </w:rPr>
    </w:lvl>
    <w:lvl w:ilvl="2" w:tplc="8EE42BCC">
      <w:numFmt w:val="decimal"/>
      <w:lvlText w:val=""/>
      <w:lvlJc w:val="left"/>
      <w:rPr>
        <w:rFonts w:cs="Times New Roman"/>
      </w:rPr>
    </w:lvl>
    <w:lvl w:ilvl="3" w:tplc="A524E51E">
      <w:numFmt w:val="decimal"/>
      <w:lvlText w:val=""/>
      <w:lvlJc w:val="left"/>
      <w:rPr>
        <w:rFonts w:cs="Times New Roman"/>
      </w:rPr>
    </w:lvl>
    <w:lvl w:ilvl="4" w:tplc="346C78BE">
      <w:numFmt w:val="decimal"/>
      <w:lvlText w:val=""/>
      <w:lvlJc w:val="left"/>
      <w:rPr>
        <w:rFonts w:cs="Times New Roman"/>
      </w:rPr>
    </w:lvl>
    <w:lvl w:ilvl="5" w:tplc="9DE28296">
      <w:numFmt w:val="decimal"/>
      <w:lvlText w:val=""/>
      <w:lvlJc w:val="left"/>
      <w:rPr>
        <w:rFonts w:cs="Times New Roman"/>
      </w:rPr>
    </w:lvl>
    <w:lvl w:ilvl="6" w:tplc="265E55DA">
      <w:numFmt w:val="decimal"/>
      <w:lvlText w:val=""/>
      <w:lvlJc w:val="left"/>
      <w:rPr>
        <w:rFonts w:cs="Times New Roman"/>
      </w:rPr>
    </w:lvl>
    <w:lvl w:ilvl="7" w:tplc="1360B36C">
      <w:numFmt w:val="decimal"/>
      <w:lvlText w:val=""/>
      <w:lvlJc w:val="left"/>
      <w:rPr>
        <w:rFonts w:cs="Times New Roman"/>
      </w:rPr>
    </w:lvl>
    <w:lvl w:ilvl="8" w:tplc="C87A7BA4">
      <w:numFmt w:val="decimal"/>
      <w:lvlText w:val=""/>
      <w:lvlJc w:val="left"/>
      <w:rPr>
        <w:rFonts w:cs="Times New Roman"/>
      </w:rPr>
    </w:lvl>
  </w:abstractNum>
  <w:abstractNum w:abstractNumId="39" w15:restartNumberingAfterBreak="0">
    <w:nsid w:val="79E8179F"/>
    <w:multiLevelType w:val="hybridMultilevel"/>
    <w:tmpl w:val="C80E525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30"/>
  </w:num>
  <w:num w:numId="3">
    <w:abstractNumId w:val="32"/>
  </w:num>
  <w:num w:numId="4">
    <w:abstractNumId w:val="29"/>
  </w:num>
  <w:num w:numId="5">
    <w:abstractNumId w:val="23"/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5"/>
  </w:num>
  <w:num w:numId="10">
    <w:abstractNumId w:val="5"/>
  </w:num>
  <w:num w:numId="11">
    <w:abstractNumId w:val="19"/>
  </w:num>
  <w:num w:numId="12">
    <w:abstractNumId w:val="18"/>
  </w:num>
  <w:num w:numId="13">
    <w:abstractNumId w:val="3"/>
  </w:num>
  <w:num w:numId="14">
    <w:abstractNumId w:val="34"/>
  </w:num>
  <w:num w:numId="15">
    <w:abstractNumId w:val="26"/>
  </w:num>
  <w:num w:numId="16">
    <w:abstractNumId w:val="37"/>
  </w:num>
  <w:num w:numId="17">
    <w:abstractNumId w:val="15"/>
  </w:num>
  <w:num w:numId="18">
    <w:abstractNumId w:val="22"/>
  </w:num>
  <w:num w:numId="19">
    <w:abstractNumId w:val="9"/>
  </w:num>
  <w:num w:numId="20">
    <w:abstractNumId w:val="0"/>
  </w:num>
  <w:num w:numId="21">
    <w:abstractNumId w:val="33"/>
  </w:num>
  <w:num w:numId="22">
    <w:abstractNumId w:val="28"/>
  </w:num>
  <w:num w:numId="23">
    <w:abstractNumId w:val="10"/>
  </w:num>
  <w:num w:numId="24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8"/>
    <w:lvlOverride w:ilvl="0">
      <w:startOverride w:val="9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16"/>
  </w:num>
  <w:num w:numId="27">
    <w:abstractNumId w:val="14"/>
  </w:num>
  <w:num w:numId="28">
    <w:abstractNumId w:val="27"/>
  </w:num>
  <w:num w:numId="29">
    <w:abstractNumId w:val="24"/>
  </w:num>
  <w:num w:numId="30">
    <w:abstractNumId w:val="4"/>
  </w:num>
  <w:num w:numId="31">
    <w:abstractNumId w:val="17"/>
  </w:num>
  <w:num w:numId="32">
    <w:abstractNumId w:val="36"/>
  </w:num>
  <w:num w:numId="33">
    <w:abstractNumId w:val="8"/>
  </w:num>
  <w:num w:numId="34">
    <w:abstractNumId w:val="20"/>
  </w:num>
  <w:num w:numId="35">
    <w:abstractNumId w:val="11"/>
  </w:num>
  <w:num w:numId="36">
    <w:abstractNumId w:val="39"/>
  </w:num>
  <w:num w:numId="37">
    <w:abstractNumId w:val="13"/>
  </w:num>
  <w:num w:numId="38">
    <w:abstractNumId w:val="21"/>
  </w:num>
  <w:num w:numId="39">
    <w:abstractNumId w:val="31"/>
  </w:num>
  <w:num w:numId="40">
    <w:abstractNumId w:val="25"/>
  </w:num>
  <w:num w:numId="41">
    <w:abstractNumId w:val="1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C41"/>
    <w:rsid w:val="00000121"/>
    <w:rsid w:val="000026DE"/>
    <w:rsid w:val="000026E4"/>
    <w:rsid w:val="000039DB"/>
    <w:rsid w:val="00004E3D"/>
    <w:rsid w:val="0001075A"/>
    <w:rsid w:val="000123AB"/>
    <w:rsid w:val="0001598F"/>
    <w:rsid w:val="00016945"/>
    <w:rsid w:val="00025875"/>
    <w:rsid w:val="00026583"/>
    <w:rsid w:val="00031C0A"/>
    <w:rsid w:val="000322A1"/>
    <w:rsid w:val="00032A59"/>
    <w:rsid w:val="00032EF5"/>
    <w:rsid w:val="00035F68"/>
    <w:rsid w:val="00036413"/>
    <w:rsid w:val="00037485"/>
    <w:rsid w:val="000376D4"/>
    <w:rsid w:val="000408A7"/>
    <w:rsid w:val="00040C9A"/>
    <w:rsid w:val="00041B6C"/>
    <w:rsid w:val="00041F45"/>
    <w:rsid w:val="000459AD"/>
    <w:rsid w:val="0005262F"/>
    <w:rsid w:val="000535FA"/>
    <w:rsid w:val="00054C41"/>
    <w:rsid w:val="00055EAD"/>
    <w:rsid w:val="0006088F"/>
    <w:rsid w:val="00060DA1"/>
    <w:rsid w:val="00072B0F"/>
    <w:rsid w:val="00072EFB"/>
    <w:rsid w:val="00076887"/>
    <w:rsid w:val="00076ACB"/>
    <w:rsid w:val="00076FDE"/>
    <w:rsid w:val="00081DDC"/>
    <w:rsid w:val="00083E47"/>
    <w:rsid w:val="00091855"/>
    <w:rsid w:val="000A24F9"/>
    <w:rsid w:val="000A379C"/>
    <w:rsid w:val="000A488B"/>
    <w:rsid w:val="000A5D26"/>
    <w:rsid w:val="000B26CA"/>
    <w:rsid w:val="000B449C"/>
    <w:rsid w:val="000B6958"/>
    <w:rsid w:val="000B7B25"/>
    <w:rsid w:val="000C3FBD"/>
    <w:rsid w:val="000C5E9A"/>
    <w:rsid w:val="000E609D"/>
    <w:rsid w:val="000F1B36"/>
    <w:rsid w:val="000F3251"/>
    <w:rsid w:val="000F49CB"/>
    <w:rsid w:val="001000F4"/>
    <w:rsid w:val="0010618B"/>
    <w:rsid w:val="0011151F"/>
    <w:rsid w:val="00111B8D"/>
    <w:rsid w:val="00112E83"/>
    <w:rsid w:val="00114E5E"/>
    <w:rsid w:val="001162FE"/>
    <w:rsid w:val="00117AE0"/>
    <w:rsid w:val="00124D12"/>
    <w:rsid w:val="00127017"/>
    <w:rsid w:val="00130085"/>
    <w:rsid w:val="0013250B"/>
    <w:rsid w:val="0013530E"/>
    <w:rsid w:val="00142154"/>
    <w:rsid w:val="0014223E"/>
    <w:rsid w:val="00142D87"/>
    <w:rsid w:val="001518D5"/>
    <w:rsid w:val="00152AA9"/>
    <w:rsid w:val="001545CF"/>
    <w:rsid w:val="001563E6"/>
    <w:rsid w:val="001570D6"/>
    <w:rsid w:val="001626B5"/>
    <w:rsid w:val="00163C7A"/>
    <w:rsid w:val="00164857"/>
    <w:rsid w:val="00181DC4"/>
    <w:rsid w:val="001855E8"/>
    <w:rsid w:val="00185F4D"/>
    <w:rsid w:val="00190C57"/>
    <w:rsid w:val="001918F9"/>
    <w:rsid w:val="00191F5D"/>
    <w:rsid w:val="00193D16"/>
    <w:rsid w:val="00194B0E"/>
    <w:rsid w:val="0019648E"/>
    <w:rsid w:val="001A0274"/>
    <w:rsid w:val="001A3C02"/>
    <w:rsid w:val="001A4B96"/>
    <w:rsid w:val="001A7FBC"/>
    <w:rsid w:val="001B4C03"/>
    <w:rsid w:val="001B4CB8"/>
    <w:rsid w:val="001B684D"/>
    <w:rsid w:val="001C2689"/>
    <w:rsid w:val="001C2C7C"/>
    <w:rsid w:val="001C5A4A"/>
    <w:rsid w:val="001C7503"/>
    <w:rsid w:val="001D1083"/>
    <w:rsid w:val="001D3FA0"/>
    <w:rsid w:val="001D5B94"/>
    <w:rsid w:val="001D64BD"/>
    <w:rsid w:val="001E53CB"/>
    <w:rsid w:val="001F1A30"/>
    <w:rsid w:val="001F2363"/>
    <w:rsid w:val="001F2C82"/>
    <w:rsid w:val="001F3349"/>
    <w:rsid w:val="001F54EA"/>
    <w:rsid w:val="001F584B"/>
    <w:rsid w:val="00210CF7"/>
    <w:rsid w:val="00212F72"/>
    <w:rsid w:val="0021331B"/>
    <w:rsid w:val="0021659C"/>
    <w:rsid w:val="002205BB"/>
    <w:rsid w:val="002206B9"/>
    <w:rsid w:val="00220BE3"/>
    <w:rsid w:val="00223B53"/>
    <w:rsid w:val="00225A83"/>
    <w:rsid w:val="00231443"/>
    <w:rsid w:val="00231876"/>
    <w:rsid w:val="00232EF9"/>
    <w:rsid w:val="0023428E"/>
    <w:rsid w:val="002349F0"/>
    <w:rsid w:val="00244425"/>
    <w:rsid w:val="00244DBB"/>
    <w:rsid w:val="002456CA"/>
    <w:rsid w:val="00250843"/>
    <w:rsid w:val="00250CB2"/>
    <w:rsid w:val="00251ACF"/>
    <w:rsid w:val="0025500D"/>
    <w:rsid w:val="002644B7"/>
    <w:rsid w:val="00264CCC"/>
    <w:rsid w:val="00265924"/>
    <w:rsid w:val="0027031C"/>
    <w:rsid w:val="00270EA5"/>
    <w:rsid w:val="00271C0A"/>
    <w:rsid w:val="0028542B"/>
    <w:rsid w:val="00285AA5"/>
    <w:rsid w:val="0028618B"/>
    <w:rsid w:val="002922A4"/>
    <w:rsid w:val="002923EB"/>
    <w:rsid w:val="002956DF"/>
    <w:rsid w:val="0029581E"/>
    <w:rsid w:val="002972A6"/>
    <w:rsid w:val="002A2E8E"/>
    <w:rsid w:val="002A4EBB"/>
    <w:rsid w:val="002A6B1B"/>
    <w:rsid w:val="002A7B56"/>
    <w:rsid w:val="002B02CF"/>
    <w:rsid w:val="002B0A0D"/>
    <w:rsid w:val="002B3019"/>
    <w:rsid w:val="002B3260"/>
    <w:rsid w:val="002B4F8C"/>
    <w:rsid w:val="002C0110"/>
    <w:rsid w:val="002C2929"/>
    <w:rsid w:val="002D174F"/>
    <w:rsid w:val="002D3F35"/>
    <w:rsid w:val="002E0855"/>
    <w:rsid w:val="002E0A59"/>
    <w:rsid w:val="002E2663"/>
    <w:rsid w:val="002E26DB"/>
    <w:rsid w:val="002E3E76"/>
    <w:rsid w:val="002E4857"/>
    <w:rsid w:val="002E77EF"/>
    <w:rsid w:val="002F316D"/>
    <w:rsid w:val="002F3C42"/>
    <w:rsid w:val="00301378"/>
    <w:rsid w:val="003120EB"/>
    <w:rsid w:val="0031340F"/>
    <w:rsid w:val="003161B0"/>
    <w:rsid w:val="00317086"/>
    <w:rsid w:val="003219D9"/>
    <w:rsid w:val="0032411E"/>
    <w:rsid w:val="00331FA1"/>
    <w:rsid w:val="00332876"/>
    <w:rsid w:val="00334D70"/>
    <w:rsid w:val="003400ED"/>
    <w:rsid w:val="00340CFD"/>
    <w:rsid w:val="0034121D"/>
    <w:rsid w:val="00342DD2"/>
    <w:rsid w:val="00342DEF"/>
    <w:rsid w:val="003430C2"/>
    <w:rsid w:val="003439D3"/>
    <w:rsid w:val="0035377C"/>
    <w:rsid w:val="00353FB2"/>
    <w:rsid w:val="0035515D"/>
    <w:rsid w:val="00356397"/>
    <w:rsid w:val="00360A2C"/>
    <w:rsid w:val="00360DE2"/>
    <w:rsid w:val="00361F4E"/>
    <w:rsid w:val="0036474F"/>
    <w:rsid w:val="003674B1"/>
    <w:rsid w:val="00367BB1"/>
    <w:rsid w:val="003714DB"/>
    <w:rsid w:val="0038255E"/>
    <w:rsid w:val="00383955"/>
    <w:rsid w:val="00387A31"/>
    <w:rsid w:val="00391648"/>
    <w:rsid w:val="0039304E"/>
    <w:rsid w:val="003935BF"/>
    <w:rsid w:val="0039696B"/>
    <w:rsid w:val="003A0768"/>
    <w:rsid w:val="003A194B"/>
    <w:rsid w:val="003B1DC0"/>
    <w:rsid w:val="003B4ADB"/>
    <w:rsid w:val="003B5810"/>
    <w:rsid w:val="003B7EFB"/>
    <w:rsid w:val="003C0380"/>
    <w:rsid w:val="003C472E"/>
    <w:rsid w:val="003C7D60"/>
    <w:rsid w:val="003D2ABD"/>
    <w:rsid w:val="003D2EAA"/>
    <w:rsid w:val="003D7822"/>
    <w:rsid w:val="003E078E"/>
    <w:rsid w:val="003E1193"/>
    <w:rsid w:val="003E1917"/>
    <w:rsid w:val="003E1CD9"/>
    <w:rsid w:val="003E55CA"/>
    <w:rsid w:val="003E58B8"/>
    <w:rsid w:val="003E5E3A"/>
    <w:rsid w:val="003E67CA"/>
    <w:rsid w:val="003E7C61"/>
    <w:rsid w:val="003F06D7"/>
    <w:rsid w:val="003F096D"/>
    <w:rsid w:val="003F0EB6"/>
    <w:rsid w:val="003F46A7"/>
    <w:rsid w:val="003F4995"/>
    <w:rsid w:val="003F5A24"/>
    <w:rsid w:val="00400F30"/>
    <w:rsid w:val="0040675F"/>
    <w:rsid w:val="004109D8"/>
    <w:rsid w:val="00413B5D"/>
    <w:rsid w:val="00416675"/>
    <w:rsid w:val="00416D47"/>
    <w:rsid w:val="0042006E"/>
    <w:rsid w:val="0042054E"/>
    <w:rsid w:val="00420965"/>
    <w:rsid w:val="00420BD1"/>
    <w:rsid w:val="00424F34"/>
    <w:rsid w:val="004253C8"/>
    <w:rsid w:val="004257D0"/>
    <w:rsid w:val="004260C6"/>
    <w:rsid w:val="0043428C"/>
    <w:rsid w:val="00435D8D"/>
    <w:rsid w:val="00436944"/>
    <w:rsid w:val="004402A9"/>
    <w:rsid w:val="004403DD"/>
    <w:rsid w:val="00440BEA"/>
    <w:rsid w:val="00442144"/>
    <w:rsid w:val="0044391D"/>
    <w:rsid w:val="00444360"/>
    <w:rsid w:val="00444C41"/>
    <w:rsid w:val="00445638"/>
    <w:rsid w:val="00445FDC"/>
    <w:rsid w:val="00446432"/>
    <w:rsid w:val="00452BC9"/>
    <w:rsid w:val="004546B8"/>
    <w:rsid w:val="00456DBA"/>
    <w:rsid w:val="00457BDD"/>
    <w:rsid w:val="00460377"/>
    <w:rsid w:val="004633D5"/>
    <w:rsid w:val="00463FE9"/>
    <w:rsid w:val="0046570A"/>
    <w:rsid w:val="0047405A"/>
    <w:rsid w:val="004747BB"/>
    <w:rsid w:val="0047562F"/>
    <w:rsid w:val="004764E2"/>
    <w:rsid w:val="00482F7F"/>
    <w:rsid w:val="00487E46"/>
    <w:rsid w:val="00491547"/>
    <w:rsid w:val="0049198E"/>
    <w:rsid w:val="00492696"/>
    <w:rsid w:val="00492BD2"/>
    <w:rsid w:val="004955E7"/>
    <w:rsid w:val="0049782E"/>
    <w:rsid w:val="00497F7A"/>
    <w:rsid w:val="004A1F19"/>
    <w:rsid w:val="004B1111"/>
    <w:rsid w:val="004B603B"/>
    <w:rsid w:val="004C228D"/>
    <w:rsid w:val="004C56C2"/>
    <w:rsid w:val="004D20CB"/>
    <w:rsid w:val="004D3E19"/>
    <w:rsid w:val="004D4072"/>
    <w:rsid w:val="004D56B6"/>
    <w:rsid w:val="004E1117"/>
    <w:rsid w:val="004E14E8"/>
    <w:rsid w:val="004F0CF1"/>
    <w:rsid w:val="004F3625"/>
    <w:rsid w:val="004F385C"/>
    <w:rsid w:val="005003A7"/>
    <w:rsid w:val="005016A1"/>
    <w:rsid w:val="00501AFD"/>
    <w:rsid w:val="00506BF6"/>
    <w:rsid w:val="005103D0"/>
    <w:rsid w:val="00512095"/>
    <w:rsid w:val="005123BA"/>
    <w:rsid w:val="005123D0"/>
    <w:rsid w:val="00514E44"/>
    <w:rsid w:val="00516A0E"/>
    <w:rsid w:val="00517EBF"/>
    <w:rsid w:val="00524432"/>
    <w:rsid w:val="005266AE"/>
    <w:rsid w:val="00531835"/>
    <w:rsid w:val="0053681F"/>
    <w:rsid w:val="00540FFF"/>
    <w:rsid w:val="005428B8"/>
    <w:rsid w:val="00562E89"/>
    <w:rsid w:val="00564D4C"/>
    <w:rsid w:val="005726A7"/>
    <w:rsid w:val="00575C78"/>
    <w:rsid w:val="0057641B"/>
    <w:rsid w:val="00576740"/>
    <w:rsid w:val="005779B1"/>
    <w:rsid w:val="00580D99"/>
    <w:rsid w:val="0058200C"/>
    <w:rsid w:val="005874B7"/>
    <w:rsid w:val="00595747"/>
    <w:rsid w:val="005960E5"/>
    <w:rsid w:val="005A4538"/>
    <w:rsid w:val="005A4CC3"/>
    <w:rsid w:val="005A7621"/>
    <w:rsid w:val="005B6BD2"/>
    <w:rsid w:val="005B6C10"/>
    <w:rsid w:val="005C09E8"/>
    <w:rsid w:val="005C2318"/>
    <w:rsid w:val="005C3C2E"/>
    <w:rsid w:val="005C46CE"/>
    <w:rsid w:val="005D069A"/>
    <w:rsid w:val="005D4F02"/>
    <w:rsid w:val="005D57B5"/>
    <w:rsid w:val="005D6894"/>
    <w:rsid w:val="005D7685"/>
    <w:rsid w:val="005E099A"/>
    <w:rsid w:val="005E1BC1"/>
    <w:rsid w:val="005F2F2C"/>
    <w:rsid w:val="005F3811"/>
    <w:rsid w:val="005F50C5"/>
    <w:rsid w:val="00600E0E"/>
    <w:rsid w:val="00601B19"/>
    <w:rsid w:val="006045D3"/>
    <w:rsid w:val="00617F24"/>
    <w:rsid w:val="00620272"/>
    <w:rsid w:val="00621AD1"/>
    <w:rsid w:val="00622B9B"/>
    <w:rsid w:val="00624F6B"/>
    <w:rsid w:val="006262EE"/>
    <w:rsid w:val="006276C0"/>
    <w:rsid w:val="00630275"/>
    <w:rsid w:val="00630815"/>
    <w:rsid w:val="00632D85"/>
    <w:rsid w:val="00635CE9"/>
    <w:rsid w:val="00641A3B"/>
    <w:rsid w:val="00642032"/>
    <w:rsid w:val="006441DF"/>
    <w:rsid w:val="00644BF9"/>
    <w:rsid w:val="00647433"/>
    <w:rsid w:val="006474AD"/>
    <w:rsid w:val="0065040D"/>
    <w:rsid w:val="006522D9"/>
    <w:rsid w:val="006541EE"/>
    <w:rsid w:val="0065431F"/>
    <w:rsid w:val="006559D2"/>
    <w:rsid w:val="00660696"/>
    <w:rsid w:val="00673D27"/>
    <w:rsid w:val="00677FCB"/>
    <w:rsid w:val="00682DF1"/>
    <w:rsid w:val="006866B4"/>
    <w:rsid w:val="00691B90"/>
    <w:rsid w:val="006940F5"/>
    <w:rsid w:val="00697078"/>
    <w:rsid w:val="006A6735"/>
    <w:rsid w:val="006A7CAE"/>
    <w:rsid w:val="006B01F8"/>
    <w:rsid w:val="006B28F7"/>
    <w:rsid w:val="006B38EE"/>
    <w:rsid w:val="006B46D6"/>
    <w:rsid w:val="006C448D"/>
    <w:rsid w:val="006C4C65"/>
    <w:rsid w:val="006C7475"/>
    <w:rsid w:val="006D0EAE"/>
    <w:rsid w:val="006D468C"/>
    <w:rsid w:val="006D550B"/>
    <w:rsid w:val="006D5AE5"/>
    <w:rsid w:val="006D6C3F"/>
    <w:rsid w:val="006E0DF6"/>
    <w:rsid w:val="006E30CF"/>
    <w:rsid w:val="006E7586"/>
    <w:rsid w:val="006F04EB"/>
    <w:rsid w:val="006F1F97"/>
    <w:rsid w:val="006F40A2"/>
    <w:rsid w:val="006F5649"/>
    <w:rsid w:val="006F7BD9"/>
    <w:rsid w:val="006F7E5F"/>
    <w:rsid w:val="00700AF7"/>
    <w:rsid w:val="00700C68"/>
    <w:rsid w:val="00701F40"/>
    <w:rsid w:val="00702D18"/>
    <w:rsid w:val="007053BF"/>
    <w:rsid w:val="00705561"/>
    <w:rsid w:val="00706335"/>
    <w:rsid w:val="007064A9"/>
    <w:rsid w:val="00715420"/>
    <w:rsid w:val="0071590D"/>
    <w:rsid w:val="00717C04"/>
    <w:rsid w:val="00721645"/>
    <w:rsid w:val="00722055"/>
    <w:rsid w:val="007238D3"/>
    <w:rsid w:val="007259CB"/>
    <w:rsid w:val="00730E8D"/>
    <w:rsid w:val="00730FB1"/>
    <w:rsid w:val="007337C4"/>
    <w:rsid w:val="00736C53"/>
    <w:rsid w:val="00741A57"/>
    <w:rsid w:val="00742223"/>
    <w:rsid w:val="00742E06"/>
    <w:rsid w:val="00743CAE"/>
    <w:rsid w:val="00747BC1"/>
    <w:rsid w:val="00750127"/>
    <w:rsid w:val="00751353"/>
    <w:rsid w:val="00760E41"/>
    <w:rsid w:val="00764669"/>
    <w:rsid w:val="00767094"/>
    <w:rsid w:val="0077106D"/>
    <w:rsid w:val="00772D1B"/>
    <w:rsid w:val="007829A6"/>
    <w:rsid w:val="007838E8"/>
    <w:rsid w:val="00784750"/>
    <w:rsid w:val="00785034"/>
    <w:rsid w:val="00786D8B"/>
    <w:rsid w:val="007900EC"/>
    <w:rsid w:val="00791E86"/>
    <w:rsid w:val="007922EE"/>
    <w:rsid w:val="00795F65"/>
    <w:rsid w:val="00796480"/>
    <w:rsid w:val="007A0848"/>
    <w:rsid w:val="007A30D4"/>
    <w:rsid w:val="007B3ED8"/>
    <w:rsid w:val="007B40FB"/>
    <w:rsid w:val="007B70B9"/>
    <w:rsid w:val="007C0E0A"/>
    <w:rsid w:val="007C2695"/>
    <w:rsid w:val="007C3CE6"/>
    <w:rsid w:val="007D04CD"/>
    <w:rsid w:val="007D541B"/>
    <w:rsid w:val="007D62B7"/>
    <w:rsid w:val="007E071B"/>
    <w:rsid w:val="007E080E"/>
    <w:rsid w:val="007E122C"/>
    <w:rsid w:val="007E24B2"/>
    <w:rsid w:val="007E2C0C"/>
    <w:rsid w:val="007E5BDF"/>
    <w:rsid w:val="007E62AF"/>
    <w:rsid w:val="007E6D75"/>
    <w:rsid w:val="007F0F28"/>
    <w:rsid w:val="007F2133"/>
    <w:rsid w:val="007F3D37"/>
    <w:rsid w:val="007F4A87"/>
    <w:rsid w:val="0080631F"/>
    <w:rsid w:val="00810857"/>
    <w:rsid w:val="0081240A"/>
    <w:rsid w:val="00813B4A"/>
    <w:rsid w:val="00813CD7"/>
    <w:rsid w:val="00814858"/>
    <w:rsid w:val="00814F1A"/>
    <w:rsid w:val="008165FF"/>
    <w:rsid w:val="008228A0"/>
    <w:rsid w:val="00826346"/>
    <w:rsid w:val="0083083B"/>
    <w:rsid w:val="00836EFC"/>
    <w:rsid w:val="00840057"/>
    <w:rsid w:val="00845559"/>
    <w:rsid w:val="008470DA"/>
    <w:rsid w:val="008516E8"/>
    <w:rsid w:val="0085271E"/>
    <w:rsid w:val="00861FD3"/>
    <w:rsid w:val="008634E9"/>
    <w:rsid w:val="008673A0"/>
    <w:rsid w:val="00870AAC"/>
    <w:rsid w:val="008736D0"/>
    <w:rsid w:val="008801B5"/>
    <w:rsid w:val="00886450"/>
    <w:rsid w:val="008902C4"/>
    <w:rsid w:val="0089128D"/>
    <w:rsid w:val="008914BF"/>
    <w:rsid w:val="00895AF7"/>
    <w:rsid w:val="00896320"/>
    <w:rsid w:val="008965A0"/>
    <w:rsid w:val="008965FB"/>
    <w:rsid w:val="00897489"/>
    <w:rsid w:val="008A6574"/>
    <w:rsid w:val="008A6A6F"/>
    <w:rsid w:val="008A78CB"/>
    <w:rsid w:val="008A793E"/>
    <w:rsid w:val="008B2275"/>
    <w:rsid w:val="008B4AA1"/>
    <w:rsid w:val="008B61F6"/>
    <w:rsid w:val="008B743B"/>
    <w:rsid w:val="008C000E"/>
    <w:rsid w:val="008C1C71"/>
    <w:rsid w:val="008C3666"/>
    <w:rsid w:val="008C4DCB"/>
    <w:rsid w:val="008C6E0A"/>
    <w:rsid w:val="008D3802"/>
    <w:rsid w:val="008D3A07"/>
    <w:rsid w:val="008D4156"/>
    <w:rsid w:val="008E2FEE"/>
    <w:rsid w:val="008E6351"/>
    <w:rsid w:val="008E6625"/>
    <w:rsid w:val="008E747E"/>
    <w:rsid w:val="008E7760"/>
    <w:rsid w:val="008F35E0"/>
    <w:rsid w:val="008F575E"/>
    <w:rsid w:val="008F5B7E"/>
    <w:rsid w:val="008F73EF"/>
    <w:rsid w:val="008F7DF2"/>
    <w:rsid w:val="00902E79"/>
    <w:rsid w:val="00904CE6"/>
    <w:rsid w:val="009060A4"/>
    <w:rsid w:val="0091113E"/>
    <w:rsid w:val="009179E6"/>
    <w:rsid w:val="00917F74"/>
    <w:rsid w:val="00922914"/>
    <w:rsid w:val="00923C0C"/>
    <w:rsid w:val="00925DCE"/>
    <w:rsid w:val="00926959"/>
    <w:rsid w:val="00927D5D"/>
    <w:rsid w:val="009357CD"/>
    <w:rsid w:val="00940E40"/>
    <w:rsid w:val="00942802"/>
    <w:rsid w:val="00943739"/>
    <w:rsid w:val="0094580C"/>
    <w:rsid w:val="00960D78"/>
    <w:rsid w:val="00962593"/>
    <w:rsid w:val="00963304"/>
    <w:rsid w:val="00965C5B"/>
    <w:rsid w:val="00974357"/>
    <w:rsid w:val="00977764"/>
    <w:rsid w:val="0097777A"/>
    <w:rsid w:val="009812B7"/>
    <w:rsid w:val="00983ACD"/>
    <w:rsid w:val="00984B0C"/>
    <w:rsid w:val="00990733"/>
    <w:rsid w:val="009A0F4A"/>
    <w:rsid w:val="009A4D56"/>
    <w:rsid w:val="009A5993"/>
    <w:rsid w:val="009B6050"/>
    <w:rsid w:val="009B7E7D"/>
    <w:rsid w:val="009C033D"/>
    <w:rsid w:val="009C4FD0"/>
    <w:rsid w:val="009D291B"/>
    <w:rsid w:val="009D359A"/>
    <w:rsid w:val="009D4A5F"/>
    <w:rsid w:val="009D5B23"/>
    <w:rsid w:val="009D61F0"/>
    <w:rsid w:val="009E09F7"/>
    <w:rsid w:val="009E1834"/>
    <w:rsid w:val="009E617C"/>
    <w:rsid w:val="009E6F2C"/>
    <w:rsid w:val="009F2F87"/>
    <w:rsid w:val="009F64BB"/>
    <w:rsid w:val="00A000DA"/>
    <w:rsid w:val="00A10407"/>
    <w:rsid w:val="00A1736E"/>
    <w:rsid w:val="00A179B0"/>
    <w:rsid w:val="00A25EF6"/>
    <w:rsid w:val="00A30C72"/>
    <w:rsid w:val="00A31308"/>
    <w:rsid w:val="00A31F12"/>
    <w:rsid w:val="00A32B63"/>
    <w:rsid w:val="00A35D76"/>
    <w:rsid w:val="00A37F6D"/>
    <w:rsid w:val="00A40DB3"/>
    <w:rsid w:val="00A42A09"/>
    <w:rsid w:val="00A43003"/>
    <w:rsid w:val="00A44818"/>
    <w:rsid w:val="00A52639"/>
    <w:rsid w:val="00A61AE6"/>
    <w:rsid w:val="00A6241C"/>
    <w:rsid w:val="00A653B6"/>
    <w:rsid w:val="00A66F0E"/>
    <w:rsid w:val="00A719C7"/>
    <w:rsid w:val="00A7206B"/>
    <w:rsid w:val="00A74AF7"/>
    <w:rsid w:val="00A77842"/>
    <w:rsid w:val="00A821E0"/>
    <w:rsid w:val="00A82C92"/>
    <w:rsid w:val="00A90AA1"/>
    <w:rsid w:val="00A93F17"/>
    <w:rsid w:val="00A95459"/>
    <w:rsid w:val="00A95DAE"/>
    <w:rsid w:val="00A9624B"/>
    <w:rsid w:val="00AB5434"/>
    <w:rsid w:val="00AC3C24"/>
    <w:rsid w:val="00AC653A"/>
    <w:rsid w:val="00AC6B11"/>
    <w:rsid w:val="00AC78C4"/>
    <w:rsid w:val="00AD1071"/>
    <w:rsid w:val="00AD1348"/>
    <w:rsid w:val="00AD7E49"/>
    <w:rsid w:val="00AE04AF"/>
    <w:rsid w:val="00AE0667"/>
    <w:rsid w:val="00AE087F"/>
    <w:rsid w:val="00AE14AE"/>
    <w:rsid w:val="00AE4235"/>
    <w:rsid w:val="00AE694A"/>
    <w:rsid w:val="00AE6C12"/>
    <w:rsid w:val="00AE7235"/>
    <w:rsid w:val="00AF0853"/>
    <w:rsid w:val="00AF4D28"/>
    <w:rsid w:val="00AF61EE"/>
    <w:rsid w:val="00B00ECA"/>
    <w:rsid w:val="00B01179"/>
    <w:rsid w:val="00B11198"/>
    <w:rsid w:val="00B21523"/>
    <w:rsid w:val="00B235A6"/>
    <w:rsid w:val="00B2496D"/>
    <w:rsid w:val="00B25E7E"/>
    <w:rsid w:val="00B26F11"/>
    <w:rsid w:val="00B27AD0"/>
    <w:rsid w:val="00B30B9E"/>
    <w:rsid w:val="00B35826"/>
    <w:rsid w:val="00B377FD"/>
    <w:rsid w:val="00B40964"/>
    <w:rsid w:val="00B44E5B"/>
    <w:rsid w:val="00B4614F"/>
    <w:rsid w:val="00B46249"/>
    <w:rsid w:val="00B4700A"/>
    <w:rsid w:val="00B47EA8"/>
    <w:rsid w:val="00B5168E"/>
    <w:rsid w:val="00B51ECB"/>
    <w:rsid w:val="00B55B95"/>
    <w:rsid w:val="00B566C8"/>
    <w:rsid w:val="00B66E33"/>
    <w:rsid w:val="00B71B4C"/>
    <w:rsid w:val="00B77C60"/>
    <w:rsid w:val="00B81822"/>
    <w:rsid w:val="00B84F70"/>
    <w:rsid w:val="00B860F0"/>
    <w:rsid w:val="00B86DFF"/>
    <w:rsid w:val="00B877D3"/>
    <w:rsid w:val="00B906CD"/>
    <w:rsid w:val="00B907DD"/>
    <w:rsid w:val="00B90A22"/>
    <w:rsid w:val="00B90F9A"/>
    <w:rsid w:val="00B914CC"/>
    <w:rsid w:val="00B92D6F"/>
    <w:rsid w:val="00B95A5B"/>
    <w:rsid w:val="00B96543"/>
    <w:rsid w:val="00BA1E2C"/>
    <w:rsid w:val="00BA1EDA"/>
    <w:rsid w:val="00BB1307"/>
    <w:rsid w:val="00BB66F3"/>
    <w:rsid w:val="00BB729E"/>
    <w:rsid w:val="00BB7A3D"/>
    <w:rsid w:val="00BB7FF0"/>
    <w:rsid w:val="00BC079F"/>
    <w:rsid w:val="00BC20A5"/>
    <w:rsid w:val="00BC7265"/>
    <w:rsid w:val="00BD0EF7"/>
    <w:rsid w:val="00BD1057"/>
    <w:rsid w:val="00BE31BC"/>
    <w:rsid w:val="00BE3B90"/>
    <w:rsid w:val="00BE698E"/>
    <w:rsid w:val="00BE6D9A"/>
    <w:rsid w:val="00BF063E"/>
    <w:rsid w:val="00BF0729"/>
    <w:rsid w:val="00BF11CA"/>
    <w:rsid w:val="00BF1FF5"/>
    <w:rsid w:val="00C001F4"/>
    <w:rsid w:val="00C04693"/>
    <w:rsid w:val="00C06F48"/>
    <w:rsid w:val="00C073A5"/>
    <w:rsid w:val="00C12D7D"/>
    <w:rsid w:val="00C132E1"/>
    <w:rsid w:val="00C13978"/>
    <w:rsid w:val="00C17909"/>
    <w:rsid w:val="00C17C8C"/>
    <w:rsid w:val="00C20D22"/>
    <w:rsid w:val="00C21399"/>
    <w:rsid w:val="00C23A8D"/>
    <w:rsid w:val="00C23C0F"/>
    <w:rsid w:val="00C244E3"/>
    <w:rsid w:val="00C247C4"/>
    <w:rsid w:val="00C24EE9"/>
    <w:rsid w:val="00C27036"/>
    <w:rsid w:val="00C3685C"/>
    <w:rsid w:val="00C4594E"/>
    <w:rsid w:val="00C560C4"/>
    <w:rsid w:val="00C568FF"/>
    <w:rsid w:val="00C569A6"/>
    <w:rsid w:val="00C63575"/>
    <w:rsid w:val="00C63B63"/>
    <w:rsid w:val="00C64D71"/>
    <w:rsid w:val="00C650C1"/>
    <w:rsid w:val="00C6748F"/>
    <w:rsid w:val="00C71065"/>
    <w:rsid w:val="00C72F3E"/>
    <w:rsid w:val="00C779B1"/>
    <w:rsid w:val="00C77C3B"/>
    <w:rsid w:val="00C8017F"/>
    <w:rsid w:val="00C808BC"/>
    <w:rsid w:val="00C80FA2"/>
    <w:rsid w:val="00C815E4"/>
    <w:rsid w:val="00C8539D"/>
    <w:rsid w:val="00C90453"/>
    <w:rsid w:val="00C9252B"/>
    <w:rsid w:val="00C949A7"/>
    <w:rsid w:val="00CA1EB2"/>
    <w:rsid w:val="00CA743E"/>
    <w:rsid w:val="00CA78C9"/>
    <w:rsid w:val="00CB5426"/>
    <w:rsid w:val="00CB7536"/>
    <w:rsid w:val="00CC436B"/>
    <w:rsid w:val="00CC4770"/>
    <w:rsid w:val="00CC634C"/>
    <w:rsid w:val="00CC6CDE"/>
    <w:rsid w:val="00CC7622"/>
    <w:rsid w:val="00CD251B"/>
    <w:rsid w:val="00CE0987"/>
    <w:rsid w:val="00CE2658"/>
    <w:rsid w:val="00CE6264"/>
    <w:rsid w:val="00D005F2"/>
    <w:rsid w:val="00D02485"/>
    <w:rsid w:val="00D04028"/>
    <w:rsid w:val="00D0408B"/>
    <w:rsid w:val="00D0603C"/>
    <w:rsid w:val="00D06270"/>
    <w:rsid w:val="00D17689"/>
    <w:rsid w:val="00D20366"/>
    <w:rsid w:val="00D207F0"/>
    <w:rsid w:val="00D22907"/>
    <w:rsid w:val="00D23BED"/>
    <w:rsid w:val="00D24702"/>
    <w:rsid w:val="00D26F19"/>
    <w:rsid w:val="00D30DCF"/>
    <w:rsid w:val="00D332F6"/>
    <w:rsid w:val="00D34B38"/>
    <w:rsid w:val="00D4099E"/>
    <w:rsid w:val="00D41E16"/>
    <w:rsid w:val="00D47EBE"/>
    <w:rsid w:val="00D570BF"/>
    <w:rsid w:val="00D60836"/>
    <w:rsid w:val="00D631FA"/>
    <w:rsid w:val="00D644B2"/>
    <w:rsid w:val="00D6588D"/>
    <w:rsid w:val="00D67D92"/>
    <w:rsid w:val="00D73243"/>
    <w:rsid w:val="00D74EEE"/>
    <w:rsid w:val="00D76BB6"/>
    <w:rsid w:val="00D82356"/>
    <w:rsid w:val="00D84D89"/>
    <w:rsid w:val="00D84EEE"/>
    <w:rsid w:val="00D85746"/>
    <w:rsid w:val="00D87C3E"/>
    <w:rsid w:val="00D902E8"/>
    <w:rsid w:val="00D90A61"/>
    <w:rsid w:val="00D90D87"/>
    <w:rsid w:val="00D931BC"/>
    <w:rsid w:val="00D947C9"/>
    <w:rsid w:val="00D95197"/>
    <w:rsid w:val="00DA0F04"/>
    <w:rsid w:val="00DA18C7"/>
    <w:rsid w:val="00DA1E57"/>
    <w:rsid w:val="00DA39DC"/>
    <w:rsid w:val="00DA43DF"/>
    <w:rsid w:val="00DA498F"/>
    <w:rsid w:val="00DA5E3C"/>
    <w:rsid w:val="00DA6113"/>
    <w:rsid w:val="00DB4849"/>
    <w:rsid w:val="00DB4A8E"/>
    <w:rsid w:val="00DB59CC"/>
    <w:rsid w:val="00DC0032"/>
    <w:rsid w:val="00DC0980"/>
    <w:rsid w:val="00DC6433"/>
    <w:rsid w:val="00DC77B8"/>
    <w:rsid w:val="00DD26BE"/>
    <w:rsid w:val="00DD3317"/>
    <w:rsid w:val="00DD38D5"/>
    <w:rsid w:val="00DD76F4"/>
    <w:rsid w:val="00DE019E"/>
    <w:rsid w:val="00DE11B0"/>
    <w:rsid w:val="00DE3C16"/>
    <w:rsid w:val="00DE4C53"/>
    <w:rsid w:val="00DE5031"/>
    <w:rsid w:val="00DF108B"/>
    <w:rsid w:val="00DF2C3D"/>
    <w:rsid w:val="00E0030C"/>
    <w:rsid w:val="00E02400"/>
    <w:rsid w:val="00E030DA"/>
    <w:rsid w:val="00E0422A"/>
    <w:rsid w:val="00E07AA1"/>
    <w:rsid w:val="00E10C62"/>
    <w:rsid w:val="00E11B48"/>
    <w:rsid w:val="00E15161"/>
    <w:rsid w:val="00E20BBB"/>
    <w:rsid w:val="00E21085"/>
    <w:rsid w:val="00E235B0"/>
    <w:rsid w:val="00E44E35"/>
    <w:rsid w:val="00E4753F"/>
    <w:rsid w:val="00E5267B"/>
    <w:rsid w:val="00E61723"/>
    <w:rsid w:val="00E618E6"/>
    <w:rsid w:val="00E66385"/>
    <w:rsid w:val="00E75941"/>
    <w:rsid w:val="00E77DC9"/>
    <w:rsid w:val="00E77E53"/>
    <w:rsid w:val="00E77F1D"/>
    <w:rsid w:val="00E803D5"/>
    <w:rsid w:val="00E862C5"/>
    <w:rsid w:val="00E874DA"/>
    <w:rsid w:val="00EA1684"/>
    <w:rsid w:val="00EA29DE"/>
    <w:rsid w:val="00EA3584"/>
    <w:rsid w:val="00EB05A6"/>
    <w:rsid w:val="00EB2BEC"/>
    <w:rsid w:val="00EB7C09"/>
    <w:rsid w:val="00EC0704"/>
    <w:rsid w:val="00EC0FE8"/>
    <w:rsid w:val="00EC5714"/>
    <w:rsid w:val="00EC6E17"/>
    <w:rsid w:val="00ED0A4E"/>
    <w:rsid w:val="00ED10EE"/>
    <w:rsid w:val="00ED3FA1"/>
    <w:rsid w:val="00ED4834"/>
    <w:rsid w:val="00ED4E5D"/>
    <w:rsid w:val="00ED540F"/>
    <w:rsid w:val="00ED60AB"/>
    <w:rsid w:val="00ED6B5D"/>
    <w:rsid w:val="00EE2052"/>
    <w:rsid w:val="00EE20A2"/>
    <w:rsid w:val="00EE26CB"/>
    <w:rsid w:val="00EE2AFC"/>
    <w:rsid w:val="00EE2B1A"/>
    <w:rsid w:val="00EE319D"/>
    <w:rsid w:val="00EE3A62"/>
    <w:rsid w:val="00EE4C99"/>
    <w:rsid w:val="00EE57C4"/>
    <w:rsid w:val="00EE7581"/>
    <w:rsid w:val="00EF2015"/>
    <w:rsid w:val="00EF514B"/>
    <w:rsid w:val="00EF6852"/>
    <w:rsid w:val="00F0219E"/>
    <w:rsid w:val="00F04C85"/>
    <w:rsid w:val="00F07AE0"/>
    <w:rsid w:val="00F10FA7"/>
    <w:rsid w:val="00F1539A"/>
    <w:rsid w:val="00F16FCE"/>
    <w:rsid w:val="00F253AA"/>
    <w:rsid w:val="00F339FC"/>
    <w:rsid w:val="00F354E2"/>
    <w:rsid w:val="00F45C4D"/>
    <w:rsid w:val="00F523B8"/>
    <w:rsid w:val="00F526C6"/>
    <w:rsid w:val="00F5481E"/>
    <w:rsid w:val="00F55963"/>
    <w:rsid w:val="00F57C3C"/>
    <w:rsid w:val="00F66029"/>
    <w:rsid w:val="00F66132"/>
    <w:rsid w:val="00F669AD"/>
    <w:rsid w:val="00F7008A"/>
    <w:rsid w:val="00F74FC9"/>
    <w:rsid w:val="00F75C7B"/>
    <w:rsid w:val="00F77FD9"/>
    <w:rsid w:val="00F80560"/>
    <w:rsid w:val="00F805B3"/>
    <w:rsid w:val="00F80D16"/>
    <w:rsid w:val="00F80EFD"/>
    <w:rsid w:val="00F815D0"/>
    <w:rsid w:val="00F83F37"/>
    <w:rsid w:val="00F87201"/>
    <w:rsid w:val="00F922B1"/>
    <w:rsid w:val="00F93CB7"/>
    <w:rsid w:val="00F95734"/>
    <w:rsid w:val="00F967D9"/>
    <w:rsid w:val="00FA0C3B"/>
    <w:rsid w:val="00FA0D4C"/>
    <w:rsid w:val="00FA4EDF"/>
    <w:rsid w:val="00FA6649"/>
    <w:rsid w:val="00FA6651"/>
    <w:rsid w:val="00FB05C6"/>
    <w:rsid w:val="00FB0F90"/>
    <w:rsid w:val="00FB1BF0"/>
    <w:rsid w:val="00FB2B4D"/>
    <w:rsid w:val="00FB2B80"/>
    <w:rsid w:val="00FB4739"/>
    <w:rsid w:val="00FB548A"/>
    <w:rsid w:val="00FB72A7"/>
    <w:rsid w:val="00FB7B9A"/>
    <w:rsid w:val="00FC0418"/>
    <w:rsid w:val="00FC04D5"/>
    <w:rsid w:val="00FC05BA"/>
    <w:rsid w:val="00FC1A8E"/>
    <w:rsid w:val="00FC2762"/>
    <w:rsid w:val="00FC443D"/>
    <w:rsid w:val="00FC4EAC"/>
    <w:rsid w:val="00FC5A10"/>
    <w:rsid w:val="00FD24AB"/>
    <w:rsid w:val="00FD2AA0"/>
    <w:rsid w:val="00FD31B9"/>
    <w:rsid w:val="00FD4FBA"/>
    <w:rsid w:val="00FD5E79"/>
    <w:rsid w:val="00FE6CD8"/>
    <w:rsid w:val="00FF0C41"/>
    <w:rsid w:val="00FF130E"/>
    <w:rsid w:val="00FF131B"/>
    <w:rsid w:val="00FF1CF2"/>
    <w:rsid w:val="00FF29E1"/>
    <w:rsid w:val="00FF3451"/>
    <w:rsid w:val="00FF414B"/>
    <w:rsid w:val="00FF4B7A"/>
    <w:rsid w:val="00FF7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AE2CFF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181DC4"/>
  </w:style>
  <w:style w:type="paragraph" w:styleId="Nadpis4">
    <w:name w:val="heading 4"/>
    <w:basedOn w:val="Normlny"/>
    <w:next w:val="Normlny"/>
    <w:link w:val="Nadpis4Char"/>
    <w:qFormat/>
    <w:rsid w:val="00360A2C"/>
    <w:pPr>
      <w:keepNext/>
      <w:spacing w:after="0" w:line="240" w:lineRule="auto"/>
      <w:jc w:val="both"/>
      <w:outlineLvl w:val="3"/>
    </w:pPr>
    <w:rPr>
      <w:rFonts w:ascii="Times New Roman" w:eastAsia="Arial" w:hAnsi="Times New Roman" w:cs="Times New Roman"/>
      <w:b/>
      <w:bCs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054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054C41"/>
  </w:style>
  <w:style w:type="paragraph" w:styleId="Normlnywebov">
    <w:name w:val="Normal (Web)"/>
    <w:basedOn w:val="Normlny"/>
    <w:uiPriority w:val="99"/>
    <w:unhideWhenUsed/>
    <w:rsid w:val="00054C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table" w:customStyle="1" w:styleId="Mriekatabuky2">
    <w:name w:val="Mriežka tabuľky2"/>
    <w:basedOn w:val="Normlnatabuka"/>
    <w:next w:val="Mriekatabuky"/>
    <w:uiPriority w:val="59"/>
    <w:rsid w:val="0005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riekatabuky">
    <w:name w:val="Table Grid"/>
    <w:basedOn w:val="Normlnatabuka"/>
    <w:uiPriority w:val="59"/>
    <w:rsid w:val="00054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ta">
    <w:name w:val="footer"/>
    <w:basedOn w:val="Normlny"/>
    <w:link w:val="PtaChar"/>
    <w:uiPriority w:val="99"/>
    <w:unhideWhenUsed/>
    <w:rsid w:val="00054C4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054C41"/>
  </w:style>
  <w:style w:type="paragraph" w:styleId="Textbubliny">
    <w:name w:val="Balloon Text"/>
    <w:basedOn w:val="Normlny"/>
    <w:link w:val="TextbublinyChar"/>
    <w:uiPriority w:val="99"/>
    <w:semiHidden/>
    <w:unhideWhenUsed/>
    <w:rsid w:val="001B4C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4C03"/>
    <w:rPr>
      <w:rFonts w:ascii="Segoe UI" w:hAnsi="Segoe UI" w:cs="Segoe UI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1B4C0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1B4C0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1B4C03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B4C0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B4C03"/>
    <w:rPr>
      <w:b/>
      <w:bCs/>
      <w:sz w:val="20"/>
      <w:szCs w:val="20"/>
    </w:rPr>
  </w:style>
  <w:style w:type="paragraph" w:styleId="Odsekzoznamu">
    <w:name w:val="List Paragraph"/>
    <w:basedOn w:val="Normlny"/>
    <w:uiPriority w:val="34"/>
    <w:qFormat/>
    <w:rsid w:val="00EE4C99"/>
    <w:pPr>
      <w:ind w:left="720"/>
      <w:contextualSpacing/>
    </w:pPr>
  </w:style>
  <w:style w:type="character" w:styleId="Siln">
    <w:name w:val="Strong"/>
    <w:basedOn w:val="Predvolenpsmoodseku"/>
    <w:uiPriority w:val="22"/>
    <w:qFormat/>
    <w:rsid w:val="00AB5434"/>
    <w:rPr>
      <w:b/>
      <w:bCs/>
    </w:rPr>
  </w:style>
  <w:style w:type="paragraph" w:styleId="Revzia">
    <w:name w:val="Revision"/>
    <w:hidden/>
    <w:uiPriority w:val="99"/>
    <w:semiHidden/>
    <w:rsid w:val="00F07AE0"/>
    <w:pPr>
      <w:spacing w:after="0" w:line="240" w:lineRule="auto"/>
    </w:pPr>
  </w:style>
  <w:style w:type="paragraph" w:styleId="Textpoznmkypodiarou">
    <w:name w:val="footnote text"/>
    <w:aliases w:val="Stinking Styles2,Tekst przypisu- dokt,Char Char Char1,Char1,Char Char Char Char Char Char Char Char Char,Char Char Char Char Char Char Char Char Char Char Char,Char Char Ch,Text poznámky pod čiarou 007,_Poznámka pod čiarou,o"/>
    <w:basedOn w:val="Normlny"/>
    <w:link w:val="TextpoznmkypodiarouChar"/>
    <w:uiPriority w:val="99"/>
    <w:unhideWhenUsed/>
    <w:rsid w:val="002B4F8C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aliases w:val="Stinking Styles2 Char,Tekst przypisu- dokt Char,Char Char Char1 Char,Char1 Char,Char Char Char Char Char Char Char Char Char Char,Char Char Char Char Char Char Char Char Char Char Char Char,Char Char Ch Char,o Char"/>
    <w:basedOn w:val="Predvolenpsmoodseku"/>
    <w:link w:val="Textpoznmkypodiarou"/>
    <w:uiPriority w:val="99"/>
    <w:rsid w:val="002B4F8C"/>
    <w:rPr>
      <w:sz w:val="20"/>
      <w:szCs w:val="20"/>
    </w:rPr>
  </w:style>
  <w:style w:type="character" w:styleId="Odkaznapoznmkupodiarou">
    <w:name w:val="footnote reference"/>
    <w:aliases w:val="Stinking Styles1,Footnote symbol,Footnote reference number,Times 10 Point,Exposant 3 Point,Ref,de nota al pie,note TESI,SUPERS,EN Footnote text,EN Footnote Refe,FRef ISO,Footnote,Footnotes refss,PGI Fußnote Ziffer,ftref"/>
    <w:basedOn w:val="Predvolenpsmoodseku"/>
    <w:uiPriority w:val="99"/>
    <w:semiHidden/>
    <w:unhideWhenUsed/>
    <w:rsid w:val="002B4F8C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BF1FF5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1"/>
    <w:qFormat/>
    <w:rsid w:val="005779B1"/>
    <w:pPr>
      <w:widowControl w:val="0"/>
      <w:spacing w:after="0" w:line="240" w:lineRule="auto"/>
      <w:ind w:left="682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5779B1"/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025875"/>
    <w:rPr>
      <w:color w:val="605E5C"/>
      <w:shd w:val="clear" w:color="auto" w:fill="E1DFDD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0376D4"/>
    <w:rPr>
      <w:color w:val="954F72" w:themeColor="followedHyperlink"/>
      <w:u w:val="single"/>
    </w:rPr>
  </w:style>
  <w:style w:type="paragraph" w:styleId="Podtitul">
    <w:name w:val="Subtitle"/>
    <w:basedOn w:val="Normlny"/>
    <w:link w:val="PodtitulChar"/>
    <w:uiPriority w:val="11"/>
    <w:qFormat/>
    <w:rsid w:val="00700C68"/>
    <w:pPr>
      <w:spacing w:after="0" w:line="240" w:lineRule="auto"/>
      <w:ind w:left="3"/>
      <w:jc w:val="center"/>
    </w:pPr>
    <w:rPr>
      <w:rFonts w:ascii="Times New Roman" w:eastAsia="Times New Roman" w:hAnsi="Times New Roman" w:cs="Times New Roman"/>
      <w:b/>
      <w:bCs/>
      <w:sz w:val="24"/>
      <w:szCs w:val="48"/>
      <w:lang w:eastAsia="sk-SK"/>
    </w:rPr>
  </w:style>
  <w:style w:type="character" w:customStyle="1" w:styleId="PodtitulChar">
    <w:name w:val="Podtitul Char"/>
    <w:basedOn w:val="Predvolenpsmoodseku"/>
    <w:link w:val="Podtitul"/>
    <w:uiPriority w:val="11"/>
    <w:rsid w:val="00700C68"/>
    <w:rPr>
      <w:rFonts w:ascii="Times New Roman" w:eastAsia="Times New Roman" w:hAnsi="Times New Roman" w:cs="Times New Roman"/>
      <w:b/>
      <w:bCs/>
      <w:sz w:val="24"/>
      <w:szCs w:val="48"/>
      <w:lang w:eastAsia="sk-SK"/>
    </w:rPr>
  </w:style>
  <w:style w:type="paragraph" w:styleId="Oznaitext">
    <w:name w:val="Block Text"/>
    <w:basedOn w:val="Normlny"/>
    <w:semiHidden/>
    <w:rsid w:val="00F93CB7"/>
    <w:pPr>
      <w:spacing w:after="0" w:line="240" w:lineRule="auto"/>
      <w:ind w:left="3" w:right="140" w:firstLine="706"/>
      <w:jc w:val="both"/>
    </w:pPr>
    <w:rPr>
      <w:rFonts w:ascii="Times New Roman" w:eastAsia="Arial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uiPriority w:val="99"/>
    <w:semiHidden/>
    <w:unhideWhenUsed/>
    <w:rsid w:val="00E5267B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uiPriority w:val="99"/>
    <w:semiHidden/>
    <w:rsid w:val="00E5267B"/>
  </w:style>
  <w:style w:type="character" w:customStyle="1" w:styleId="Nadpis4Char">
    <w:name w:val="Nadpis 4 Char"/>
    <w:basedOn w:val="Predvolenpsmoodseku"/>
    <w:link w:val="Nadpis4"/>
    <w:rsid w:val="00360A2C"/>
    <w:rPr>
      <w:rFonts w:ascii="Times New Roman" w:eastAsia="Arial" w:hAnsi="Times New Roman" w:cs="Times New Roman"/>
      <w:b/>
      <w:bCs/>
      <w:sz w:val="24"/>
      <w:szCs w:val="24"/>
      <w:lang w:eastAsia="sk-SK"/>
    </w:rPr>
  </w:style>
  <w:style w:type="character" w:customStyle="1" w:styleId="ams">
    <w:name w:val="ams"/>
    <w:basedOn w:val="Predvolenpsmoodseku"/>
    <w:rsid w:val="009777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87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0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781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99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8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3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72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9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5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7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83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20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24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064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1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1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37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71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7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9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2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1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4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7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25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00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13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28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5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75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68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572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18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260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679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8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64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92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1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53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0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34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9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46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03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90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7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538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30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89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72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9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17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62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41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7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31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6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71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31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1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4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28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2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90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89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36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2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93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34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69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4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35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99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6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10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19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6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0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5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55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6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1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26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0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74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65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1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73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10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49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713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66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59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40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00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1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8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3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11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049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25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84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4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6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04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986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22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1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30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4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3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67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73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4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21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4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216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8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035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6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4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17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27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09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36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7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710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934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2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57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20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1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11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77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410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56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4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34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620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0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4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39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0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3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02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35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8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83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3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55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1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27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82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4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26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8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91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2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04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7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1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8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1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1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978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91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6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29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57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93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98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35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4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07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1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478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2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3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45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3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06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136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73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43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5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435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00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35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177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6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427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88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5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590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68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4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1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63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6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58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8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0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1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0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5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6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06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14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14238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1618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814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805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45562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12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60302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10088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8934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9759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02620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550622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48466958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37430322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1191081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474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1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160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10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925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532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39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40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60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36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49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123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86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4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65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76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0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31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09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6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66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855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4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7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9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13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897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9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91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75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62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74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58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4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99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54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8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5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06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391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16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2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87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1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832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739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6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242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12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9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0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29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201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56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5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43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4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53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91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84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24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646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83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6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86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4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050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47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93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8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4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27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0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5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72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8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0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660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45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9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38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17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54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90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71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3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6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757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5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909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26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90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8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53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9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16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9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05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yperlink" Target="mailto:expost@mhsr.sk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Vlastný-materiál,-príloha-č.-3"/>
    <f:field ref="objsubject" par="" edit="true" text=""/>
    <f:field ref="objcreatedby" par="" text="Drieniková, Kristína"/>
    <f:field ref="objcreatedat" par="" text="3.11.2020 15:31:28"/>
    <f:field ref="objchangedby" par="" text="Matúšek, Miloš, JUDr."/>
    <f:field ref="objmodifiedat" par="" text="4.11.2020 13:19:4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534AFA1E-0929-43E9-97ED-9483ADF77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2028</Words>
  <Characters>11560</Characters>
  <Application>Microsoft Office Word</Application>
  <DocSecurity>0</DocSecurity>
  <Lines>96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2023-03-31T10:11:00Z</dcterms:created>
  <dcterms:modified xsi:type="dcterms:W3CDTF">2023-03-31T10:11:00Z</dcterms:modified>
</cp:coreProperties>
</file>