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66600" w14:textId="05B2D03E" w:rsidR="001A75EC" w:rsidRPr="002F3978" w:rsidRDefault="001E3D5D" w:rsidP="002F3978">
      <w:pPr>
        <w:pStyle w:val="Nzov"/>
      </w:pPr>
      <w:r>
        <w:t>Oznámenie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 w:rsidR="00591311">
        <w:t>začatí</w:t>
      </w:r>
      <w:r w:rsidR="0020637C">
        <w:t> </w:t>
      </w:r>
      <w:r w:rsidR="00591311">
        <w:t>hĺbkov</w:t>
      </w:r>
      <w:r w:rsidR="2B9B5690">
        <w:t>ých</w:t>
      </w:r>
      <w:r w:rsidR="0020637C">
        <w:t xml:space="preserve"> </w:t>
      </w:r>
      <w:r>
        <w:t>ex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 w:rsidR="0020637C">
        <w:rPr>
          <w:spacing w:val="-2"/>
        </w:rPr>
        <w:t>hodno</w:t>
      </w:r>
      <w:r w:rsidR="00591311">
        <w:rPr>
          <w:spacing w:val="-2"/>
        </w:rPr>
        <w:t>ten</w:t>
      </w:r>
      <w:r w:rsidR="11B0A745">
        <w:rPr>
          <w:spacing w:val="-2"/>
        </w:rPr>
        <w:t>í r</w:t>
      </w:r>
      <w:r w:rsidR="178A7808">
        <w:rPr>
          <w:spacing w:val="-2"/>
        </w:rPr>
        <w:t>egulácií</w:t>
      </w:r>
    </w:p>
    <w:p w14:paraId="7763F2A0" w14:textId="77777777" w:rsidR="001A75EC" w:rsidRDefault="001A75EC">
      <w:pPr>
        <w:pStyle w:val="Zkladntext"/>
        <w:rPr>
          <w:b/>
          <w:sz w:val="30"/>
        </w:rPr>
      </w:pPr>
    </w:p>
    <w:p w14:paraId="505FE227" w14:textId="5F279088" w:rsidR="001A75EC" w:rsidRDefault="001E3D5D">
      <w:pPr>
        <w:pStyle w:val="Zkladntext"/>
        <w:spacing w:line="259" w:lineRule="auto"/>
        <w:ind w:left="116" w:right="118"/>
        <w:jc w:val="both"/>
      </w:pPr>
      <w:r>
        <w:t xml:space="preserve">Ministerstvo </w:t>
      </w:r>
      <w:r w:rsidR="00782B66">
        <w:t>hospodárstva</w:t>
      </w:r>
      <w:r>
        <w:t xml:space="preserve"> SR oznamuje, že v súlade s Jednotnou metodikou na posudzovanie</w:t>
      </w:r>
      <w:r>
        <w:rPr>
          <w:spacing w:val="-57"/>
        </w:rPr>
        <w:t xml:space="preserve"> </w:t>
      </w:r>
      <w:r>
        <w:t xml:space="preserve">vybraných vplyvov </w:t>
      </w:r>
      <w:r w:rsidR="0020637C">
        <w:t>zverejňuje</w:t>
      </w:r>
      <w:r w:rsidR="00855E6B">
        <w:t xml:space="preserve"> dňa </w:t>
      </w:r>
      <w:r w:rsidR="00EB218E">
        <w:t>18.11.2025</w:t>
      </w:r>
      <w:r w:rsidR="00EB218E">
        <w:rPr>
          <w:rStyle w:val="Odkaznakomentr"/>
        </w:rPr>
        <w:t xml:space="preserve"> </w:t>
      </w:r>
      <w:r w:rsidR="0020637C">
        <w:t>oznámenie o začatí hĺbkov</w:t>
      </w:r>
      <w:r w:rsidR="2CC68A6C">
        <w:t>ých</w:t>
      </w:r>
      <w:r w:rsidR="0020637C">
        <w:t xml:space="preserve"> ex post hodnoten</w:t>
      </w:r>
      <w:r w:rsidR="063CE76C">
        <w:t>í</w:t>
      </w:r>
      <w:r w:rsidR="00571E32">
        <w:t xml:space="preserve"> regulácií.</w:t>
      </w:r>
    </w:p>
    <w:p w14:paraId="12963B6B" w14:textId="77777777" w:rsidR="001176E6" w:rsidRDefault="5F022839" w:rsidP="00DC2912">
      <w:pPr>
        <w:pStyle w:val="Zkladntext"/>
        <w:tabs>
          <w:tab w:val="left" w:pos="2977"/>
        </w:tabs>
        <w:spacing w:before="182" w:line="259" w:lineRule="auto"/>
        <w:ind w:left="116" w:right="118"/>
        <w:rPr>
          <w:b/>
          <w:bCs/>
          <w:spacing w:val="1"/>
        </w:rPr>
      </w:pPr>
      <w:r w:rsidRPr="02DB3988">
        <w:rPr>
          <w:b/>
          <w:bCs/>
        </w:rPr>
        <w:t xml:space="preserve">Zdrojový </w:t>
      </w:r>
      <w:r w:rsidR="001E3D5D" w:rsidRPr="02DB3988">
        <w:rPr>
          <w:b/>
          <w:bCs/>
        </w:rPr>
        <w:t>právn</w:t>
      </w:r>
      <w:r w:rsidR="638D69E7" w:rsidRPr="02DB3988">
        <w:rPr>
          <w:b/>
          <w:bCs/>
        </w:rPr>
        <w:t>y</w:t>
      </w:r>
      <w:r w:rsidR="001E3D5D" w:rsidRPr="02DB3988">
        <w:rPr>
          <w:b/>
          <w:bCs/>
          <w:spacing w:val="1"/>
        </w:rPr>
        <w:t xml:space="preserve"> </w:t>
      </w:r>
      <w:r w:rsidR="001E3D5D" w:rsidRPr="02DB3988">
        <w:rPr>
          <w:b/>
          <w:bCs/>
        </w:rPr>
        <w:t>predpis:</w:t>
      </w:r>
      <w:r w:rsidR="001E3D5D" w:rsidRPr="02DB3988">
        <w:rPr>
          <w:b/>
          <w:bCs/>
          <w:spacing w:val="1"/>
        </w:rPr>
        <w:t xml:space="preserve"> </w:t>
      </w:r>
    </w:p>
    <w:p w14:paraId="3362D788" w14:textId="77777777" w:rsidR="00C43758" w:rsidRDefault="00C43758" w:rsidP="00C43758">
      <w:pPr>
        <w:pStyle w:val="Zkladntext"/>
        <w:spacing w:line="259" w:lineRule="auto"/>
        <w:ind w:left="116" w:right="118"/>
        <w:jc w:val="both"/>
      </w:pPr>
    </w:p>
    <w:p w14:paraId="28E2620F" w14:textId="2BD118FA" w:rsidR="00C43758" w:rsidRDefault="00C43758" w:rsidP="00C43758">
      <w:pPr>
        <w:pStyle w:val="Zkladntext"/>
        <w:spacing w:line="259" w:lineRule="auto"/>
        <w:ind w:left="116" w:right="118"/>
        <w:jc w:val="both"/>
      </w:pPr>
      <w:r>
        <w:t>STN 73 6058 Hromadné garáže. Základné ustanovenia</w:t>
      </w:r>
      <w:r w:rsidR="00C97A05">
        <w:t>.</w:t>
      </w:r>
      <w:bookmarkStart w:id="0" w:name="_GoBack"/>
      <w:bookmarkEnd w:id="0"/>
      <w:r>
        <w:t xml:space="preserve"> </w:t>
      </w:r>
    </w:p>
    <w:p w14:paraId="0FD8AD86" w14:textId="77777777" w:rsidR="00C43758" w:rsidRDefault="00C43758" w:rsidP="00C43758">
      <w:pPr>
        <w:pStyle w:val="Zkladntext"/>
        <w:spacing w:line="259" w:lineRule="auto"/>
        <w:ind w:left="116" w:right="118"/>
        <w:jc w:val="both"/>
      </w:pPr>
      <w:r>
        <w:t>STN 73 6056 Odstavné a parkovacie plochy cestných vozidiel.</w:t>
      </w:r>
    </w:p>
    <w:p w14:paraId="61DCDE94" w14:textId="77777777" w:rsidR="00C43758" w:rsidRDefault="00C43758" w:rsidP="00C43758">
      <w:pPr>
        <w:pStyle w:val="Zkladntext"/>
        <w:spacing w:line="259" w:lineRule="auto"/>
        <w:ind w:left="116" w:right="118"/>
        <w:rPr>
          <w:b/>
        </w:rPr>
      </w:pPr>
      <w:r>
        <w:t>STN 73 6057: 1987 Jednotlivé a radové garáže. Základné ustanovenia.</w:t>
      </w:r>
      <w:r w:rsidR="00C7040A">
        <w:br/>
      </w:r>
    </w:p>
    <w:p w14:paraId="70920F24" w14:textId="0C2E28B8" w:rsidR="00855E6B" w:rsidRPr="00DC2912" w:rsidRDefault="00855E6B" w:rsidP="00C43758">
      <w:pPr>
        <w:pStyle w:val="Zkladntext"/>
        <w:spacing w:line="259" w:lineRule="auto"/>
        <w:ind w:left="116" w:right="118"/>
        <w:jc w:val="both"/>
        <w:rPr>
          <w:b/>
          <w:bCs/>
          <w:spacing w:val="1"/>
        </w:rPr>
      </w:pPr>
      <w:r w:rsidRPr="00DC2912">
        <w:rPr>
          <w:b/>
        </w:rPr>
        <w:t>Gestor</w:t>
      </w:r>
      <w:r w:rsidRPr="00DC2912">
        <w:rPr>
          <w:b/>
          <w:spacing w:val="-4"/>
        </w:rPr>
        <w:t xml:space="preserve"> </w:t>
      </w:r>
      <w:r w:rsidRPr="00DC2912">
        <w:rPr>
          <w:b/>
        </w:rPr>
        <w:t>právneho</w:t>
      </w:r>
      <w:r w:rsidRPr="00DC2912">
        <w:rPr>
          <w:b/>
          <w:spacing w:val="-3"/>
        </w:rPr>
        <w:t xml:space="preserve"> </w:t>
      </w:r>
      <w:r w:rsidRPr="00DC2912">
        <w:rPr>
          <w:b/>
        </w:rPr>
        <w:t>predpisu:</w:t>
      </w:r>
      <w:r>
        <w:rPr>
          <w:spacing w:val="55"/>
        </w:rPr>
        <w:t xml:space="preserve"> </w:t>
      </w:r>
      <w:r w:rsidR="001176E6" w:rsidRPr="001176E6">
        <w:t>Úrad pre normalizáciu, metrológiu a skúšobníctvo Slovenskej republiky</w:t>
      </w:r>
    </w:p>
    <w:p w14:paraId="43CD8EF6" w14:textId="77777777" w:rsidR="001A75EC" w:rsidRDefault="001E3D5D">
      <w:pPr>
        <w:pStyle w:val="Nadpis1"/>
      </w:pPr>
      <w:r>
        <w:t>Ex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hodnotenie:</w:t>
      </w:r>
    </w:p>
    <w:p w14:paraId="3FF25380" w14:textId="77777777" w:rsidR="001A75EC" w:rsidRDefault="001A75EC">
      <w:pPr>
        <w:pStyle w:val="Zkladntext"/>
        <w:spacing w:before="8"/>
        <w:rPr>
          <w:b/>
          <w:sz w:val="9"/>
        </w:rPr>
      </w:pPr>
    </w:p>
    <w:p w14:paraId="4E7A3110" w14:textId="58B54248" w:rsidR="001A75EC" w:rsidRDefault="00145E54" w:rsidP="00145E54">
      <w:pPr>
        <w:pStyle w:val="Zkladntext"/>
        <w:tabs>
          <w:tab w:val="left" w:pos="2977"/>
        </w:tabs>
        <w:spacing w:before="74"/>
      </w:pPr>
      <w:r>
        <w:rPr>
          <w:rFonts w:ascii="MS Gothic" w:hAnsi="MS Gothic"/>
          <w:spacing w:val="-4"/>
        </w:rPr>
        <w:tab/>
      </w:r>
      <w:sdt>
        <w:sdtPr>
          <w:rPr>
            <w:rFonts w:ascii="MS Gothic" w:hAnsi="MS Gothic"/>
            <w:spacing w:val="-4"/>
          </w:rPr>
          <w:id w:val="-198931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FB7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1E3D5D">
        <w:rPr>
          <w:rFonts w:ascii="MS Gothic" w:hAnsi="MS Gothic"/>
          <w:spacing w:val="-4"/>
        </w:rPr>
        <w:t xml:space="preserve"> </w:t>
      </w:r>
      <w:r w:rsidR="001E3D5D">
        <w:t>jedného</w:t>
      </w:r>
      <w:r w:rsidR="001E3D5D">
        <w:rPr>
          <w:spacing w:val="-1"/>
        </w:rPr>
        <w:t xml:space="preserve"> </w:t>
      </w:r>
      <w:r w:rsidR="001E3D5D">
        <w:t>právneho</w:t>
      </w:r>
      <w:r w:rsidR="001E3D5D">
        <w:rPr>
          <w:spacing w:val="-2"/>
        </w:rPr>
        <w:t xml:space="preserve"> </w:t>
      </w:r>
      <w:r w:rsidR="001E3D5D">
        <w:t>predpisu</w:t>
      </w:r>
    </w:p>
    <w:p w14:paraId="40B90B4E" w14:textId="13AB5708" w:rsidR="00002CFB" w:rsidRPr="00932CB8" w:rsidRDefault="00932CB8" w:rsidP="00932CB8">
      <w:pPr>
        <w:tabs>
          <w:tab w:val="left" w:pos="2977"/>
        </w:tabs>
        <w:spacing w:before="3" w:line="381" w:lineRule="auto"/>
        <w:ind w:right="247"/>
        <w:rPr>
          <w:sz w:val="24"/>
        </w:rPr>
      </w:pPr>
      <w:r>
        <w:rPr>
          <w:rFonts w:ascii="MS Gothic" w:hAnsi="MS Gothic"/>
        </w:rPr>
        <w:tab/>
      </w:r>
      <w:sdt>
        <w:sdtPr>
          <w:rPr>
            <w:rFonts w:ascii="MS Gothic" w:hAnsi="MS Gothic"/>
          </w:rPr>
          <w:id w:val="6151726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0FB7"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MS Gothic" w:hAnsi="MS Gothic"/>
        </w:rPr>
        <w:t xml:space="preserve"> </w:t>
      </w:r>
      <w:r w:rsidR="001E3D5D" w:rsidRPr="00932CB8">
        <w:rPr>
          <w:sz w:val="24"/>
        </w:rPr>
        <w:t>navzájom</w:t>
      </w:r>
      <w:r w:rsidR="001E3D5D" w:rsidRPr="00932CB8">
        <w:rPr>
          <w:spacing w:val="-4"/>
          <w:sz w:val="24"/>
        </w:rPr>
        <w:t xml:space="preserve"> </w:t>
      </w:r>
      <w:r w:rsidR="001E3D5D" w:rsidRPr="00932CB8">
        <w:rPr>
          <w:sz w:val="24"/>
        </w:rPr>
        <w:t>súvisiacich</w:t>
      </w:r>
      <w:r w:rsidR="001E3D5D" w:rsidRPr="00932CB8">
        <w:rPr>
          <w:spacing w:val="-2"/>
          <w:sz w:val="24"/>
        </w:rPr>
        <w:t xml:space="preserve"> </w:t>
      </w:r>
      <w:r w:rsidR="001E3D5D" w:rsidRPr="00932CB8">
        <w:rPr>
          <w:sz w:val="24"/>
        </w:rPr>
        <w:t>právnych</w:t>
      </w:r>
      <w:r w:rsidR="001E3D5D" w:rsidRPr="00932CB8">
        <w:rPr>
          <w:spacing w:val="-3"/>
          <w:sz w:val="24"/>
        </w:rPr>
        <w:t xml:space="preserve"> </w:t>
      </w:r>
      <w:r w:rsidR="001E3D5D" w:rsidRPr="00932CB8">
        <w:rPr>
          <w:sz w:val="24"/>
        </w:rPr>
        <w:t>predpisoch</w:t>
      </w:r>
    </w:p>
    <w:p w14:paraId="31F44F37" w14:textId="5124512D" w:rsidR="00754D60" w:rsidRPr="003A4C49" w:rsidRDefault="00754D60" w:rsidP="00754D60">
      <w:pPr>
        <w:spacing w:before="13" w:line="360" w:lineRule="auto"/>
        <w:ind w:left="116"/>
        <w:rPr>
          <w:b/>
          <w:sz w:val="24"/>
        </w:rPr>
      </w:pPr>
      <w:r w:rsidRPr="003A4C49">
        <w:rPr>
          <w:b/>
          <w:sz w:val="24"/>
        </w:rPr>
        <w:t>Zaradené regulácie:</w:t>
      </w:r>
    </w:p>
    <w:p w14:paraId="5884935C" w14:textId="77777777" w:rsidR="001176E6" w:rsidRDefault="001176E6" w:rsidP="003A4C49">
      <w:pPr>
        <w:ind w:left="113"/>
        <w:jc w:val="both"/>
        <w:rPr>
          <w:b/>
          <w:sz w:val="24"/>
        </w:rPr>
      </w:pPr>
      <w:r w:rsidRPr="001176E6">
        <w:rPr>
          <w:b/>
          <w:sz w:val="24"/>
        </w:rPr>
        <w:t>Povinnosť inštalácie núteného vetrania v uzavretých garážach</w:t>
      </w:r>
    </w:p>
    <w:p w14:paraId="685EB737" w14:textId="3DC55C7C" w:rsidR="003A4C49" w:rsidRPr="003A4C49" w:rsidRDefault="003A4C49" w:rsidP="003A4C49">
      <w:pPr>
        <w:ind w:left="113"/>
        <w:jc w:val="both"/>
        <w:rPr>
          <w:sz w:val="24"/>
        </w:rPr>
      </w:pPr>
      <w:r w:rsidRPr="003A4C49">
        <w:rPr>
          <w:sz w:val="24"/>
          <w:u w:val="single"/>
        </w:rPr>
        <w:t>Číslo regulácie v zozname hĺbkových ex post hodnotení:</w:t>
      </w:r>
      <w:r w:rsidR="001176E6">
        <w:rPr>
          <w:sz w:val="24"/>
        </w:rPr>
        <w:t xml:space="preserve"> </w:t>
      </w:r>
      <w:r w:rsidR="00EB218E">
        <w:rPr>
          <w:sz w:val="24"/>
        </w:rPr>
        <w:t>195</w:t>
      </w:r>
    </w:p>
    <w:p w14:paraId="7AE6ABD0" w14:textId="050E4C53" w:rsidR="00E27EE1" w:rsidRDefault="003A4C49" w:rsidP="009A6160">
      <w:pPr>
        <w:ind w:left="113"/>
        <w:jc w:val="both"/>
        <w:rPr>
          <w:sz w:val="24"/>
        </w:rPr>
      </w:pPr>
      <w:r w:rsidRPr="003A4C49">
        <w:rPr>
          <w:sz w:val="24"/>
          <w:u w:val="single"/>
        </w:rPr>
        <w:t>Lokalizácia:</w:t>
      </w:r>
      <w:r w:rsidR="00EB218E">
        <w:rPr>
          <w:sz w:val="24"/>
        </w:rPr>
        <w:t xml:space="preserve"> STN normy</w:t>
      </w:r>
    </w:p>
    <w:p w14:paraId="74FFDA85" w14:textId="4D538E2E" w:rsidR="00E27EE1" w:rsidRDefault="003A4C49" w:rsidP="00E27EE1">
      <w:pPr>
        <w:ind w:left="113"/>
        <w:jc w:val="both"/>
        <w:rPr>
          <w:sz w:val="24"/>
        </w:rPr>
      </w:pPr>
      <w:r w:rsidRPr="003A4C49">
        <w:rPr>
          <w:sz w:val="24"/>
          <w:u w:val="single"/>
        </w:rPr>
        <w:t>Stručný opis regulácie:</w:t>
      </w:r>
      <w:r>
        <w:rPr>
          <w:sz w:val="24"/>
        </w:rPr>
        <w:t xml:space="preserve"> </w:t>
      </w:r>
      <w:r w:rsidR="001176E6" w:rsidRPr="001176E6">
        <w:rPr>
          <w:sz w:val="24"/>
        </w:rPr>
        <w:t>Povinnosť predpisujúca inštaláciu mechanického vetrania pre uzavreté parkovacie garáže bez ohľadu na mieru otvorenosti vedie k zbytočným finančným nákladom a prevádzkovým komplikáciám. V praxi často nie je zariadenie využívané, keďže prirodzené vetranie cez otvorené fasády je dostatočné. Predmetom ex post hodnotenia má byť prehodnotenie povinnosti núteného vetrania a zváženie možnosti ponechania prirodzeného vetrania v garážach, ktoré spĺňajú kritériá efektívnej výmeny vzduchu, podobne ako je to riešené v zahraničných normách (Poľsko, Veľká Británia).</w:t>
      </w:r>
    </w:p>
    <w:p w14:paraId="21B66D37" w14:textId="77777777" w:rsidR="00E27EE1" w:rsidRDefault="00E27EE1" w:rsidP="00E27EE1">
      <w:pPr>
        <w:ind w:left="113"/>
        <w:jc w:val="both"/>
        <w:rPr>
          <w:b/>
          <w:sz w:val="24"/>
        </w:rPr>
      </w:pPr>
    </w:p>
    <w:p w14:paraId="418D24A3" w14:textId="6446A918" w:rsidR="001A75EC" w:rsidRDefault="004B3E54" w:rsidP="00E27EE1">
      <w:pPr>
        <w:ind w:left="113"/>
        <w:jc w:val="both"/>
        <w:rPr>
          <w:sz w:val="24"/>
        </w:rPr>
      </w:pPr>
      <w:r>
        <w:rPr>
          <w:b/>
          <w:sz w:val="24"/>
        </w:rPr>
        <w:t>T</w:t>
      </w:r>
      <w:r w:rsidRPr="004B3E54">
        <w:rPr>
          <w:b/>
          <w:sz w:val="24"/>
        </w:rPr>
        <w:t>ermín ukončenia zverejnenia regulácií na webovom sídle</w:t>
      </w:r>
      <w:r>
        <w:rPr>
          <w:b/>
          <w:sz w:val="24"/>
        </w:rPr>
        <w:t xml:space="preserve"> </w:t>
      </w:r>
      <w:r w:rsidR="00B85577">
        <w:rPr>
          <w:b/>
          <w:sz w:val="24"/>
        </w:rPr>
        <w:t>MH SR</w:t>
      </w:r>
      <w:r w:rsidR="001E3D5D" w:rsidRPr="00571E32">
        <w:rPr>
          <w:b/>
          <w:sz w:val="24"/>
        </w:rPr>
        <w:t>:</w:t>
      </w:r>
      <w:r w:rsidR="001E3D5D" w:rsidRPr="00571E32">
        <w:rPr>
          <w:b/>
          <w:spacing w:val="-2"/>
          <w:sz w:val="24"/>
        </w:rPr>
        <w:t xml:space="preserve"> </w:t>
      </w:r>
      <w:r w:rsidR="00EB218E">
        <w:rPr>
          <w:sz w:val="24"/>
        </w:rPr>
        <w:t>25. novembra 2025</w:t>
      </w:r>
    </w:p>
    <w:p w14:paraId="5EC34865" w14:textId="150254FF" w:rsidR="001A75EC" w:rsidRDefault="001E3D5D" w:rsidP="6D859B9B">
      <w:pPr>
        <w:spacing w:before="182"/>
        <w:ind w:left="116"/>
        <w:jc w:val="both"/>
        <w:rPr>
          <w:sz w:val="24"/>
          <w:szCs w:val="24"/>
        </w:rPr>
      </w:pPr>
      <w:r w:rsidRPr="6D859B9B">
        <w:rPr>
          <w:b/>
          <w:bCs/>
          <w:sz w:val="24"/>
          <w:szCs w:val="24"/>
        </w:rPr>
        <w:t>Forma</w:t>
      </w:r>
      <w:r w:rsidRPr="6D859B9B">
        <w:rPr>
          <w:b/>
          <w:bCs/>
          <w:spacing w:val="-3"/>
          <w:sz w:val="24"/>
          <w:szCs w:val="24"/>
        </w:rPr>
        <w:t xml:space="preserve"> </w:t>
      </w:r>
      <w:r w:rsidRPr="6D859B9B">
        <w:rPr>
          <w:b/>
          <w:bCs/>
          <w:sz w:val="24"/>
          <w:szCs w:val="24"/>
        </w:rPr>
        <w:t>uskutočnenia</w:t>
      </w:r>
      <w:r w:rsidRPr="6D859B9B">
        <w:rPr>
          <w:b/>
          <w:bCs/>
          <w:spacing w:val="-3"/>
          <w:sz w:val="24"/>
          <w:szCs w:val="24"/>
        </w:rPr>
        <w:t xml:space="preserve"> </w:t>
      </w:r>
      <w:r w:rsidRPr="6D859B9B">
        <w:rPr>
          <w:b/>
          <w:bCs/>
          <w:sz w:val="24"/>
          <w:szCs w:val="24"/>
        </w:rPr>
        <w:t>ex</w:t>
      </w:r>
      <w:r w:rsidRPr="6D859B9B">
        <w:rPr>
          <w:b/>
          <w:bCs/>
          <w:spacing w:val="-3"/>
          <w:sz w:val="24"/>
          <w:szCs w:val="24"/>
        </w:rPr>
        <w:t xml:space="preserve"> </w:t>
      </w:r>
      <w:r w:rsidRPr="6D859B9B">
        <w:rPr>
          <w:b/>
          <w:bCs/>
          <w:sz w:val="24"/>
          <w:szCs w:val="24"/>
        </w:rPr>
        <w:t>post</w:t>
      </w:r>
      <w:r w:rsidRPr="6D859B9B">
        <w:rPr>
          <w:b/>
          <w:bCs/>
          <w:spacing w:val="-3"/>
          <w:sz w:val="24"/>
          <w:szCs w:val="24"/>
        </w:rPr>
        <w:t xml:space="preserve"> </w:t>
      </w:r>
      <w:r w:rsidRPr="6D859B9B">
        <w:rPr>
          <w:b/>
          <w:bCs/>
          <w:sz w:val="24"/>
          <w:szCs w:val="24"/>
        </w:rPr>
        <w:t>konzultácií:</w:t>
      </w:r>
      <w:r w:rsidRPr="6D859B9B">
        <w:rPr>
          <w:b/>
          <w:bCs/>
          <w:spacing w:val="-1"/>
          <w:sz w:val="24"/>
          <w:szCs w:val="24"/>
        </w:rPr>
        <w:t xml:space="preserve"> </w:t>
      </w:r>
      <w:r w:rsidR="00571E32">
        <w:rPr>
          <w:sz w:val="24"/>
          <w:szCs w:val="24"/>
        </w:rPr>
        <w:t>online</w:t>
      </w:r>
      <w:r w:rsidRPr="6D859B9B">
        <w:rPr>
          <w:spacing w:val="-4"/>
          <w:sz w:val="24"/>
          <w:szCs w:val="24"/>
        </w:rPr>
        <w:t xml:space="preserve"> </w:t>
      </w:r>
      <w:r w:rsidRPr="6D859B9B">
        <w:rPr>
          <w:sz w:val="24"/>
          <w:szCs w:val="24"/>
        </w:rPr>
        <w:t>konzultácie</w:t>
      </w:r>
      <w:r w:rsidR="00E060A5">
        <w:rPr>
          <w:sz w:val="24"/>
          <w:szCs w:val="24"/>
        </w:rPr>
        <w:t xml:space="preserve"> dňa </w:t>
      </w:r>
      <w:r w:rsidR="00E060A5" w:rsidRPr="00E060A5">
        <w:rPr>
          <w:b/>
          <w:sz w:val="24"/>
          <w:szCs w:val="24"/>
        </w:rPr>
        <w:t>28. 11. 2025 o 13:00.</w:t>
      </w:r>
    </w:p>
    <w:p w14:paraId="04BD39F7" w14:textId="2C04D1B5" w:rsidR="00E95FD0" w:rsidRDefault="001E3D5D">
      <w:pPr>
        <w:pStyle w:val="Zkladntext"/>
        <w:tabs>
          <w:tab w:val="left" w:pos="2472"/>
          <w:tab w:val="left" w:pos="4556"/>
          <w:tab w:val="left" w:pos="6650"/>
          <w:tab w:val="left" w:pos="8833"/>
        </w:tabs>
        <w:spacing w:before="180" w:line="259" w:lineRule="auto"/>
        <w:ind w:left="116" w:right="116"/>
        <w:jc w:val="both"/>
        <w:rPr>
          <w:b/>
          <w:spacing w:val="1"/>
        </w:rPr>
      </w:pPr>
      <w:r>
        <w:rPr>
          <w:b/>
        </w:rPr>
        <w:t>Kontaktná</w:t>
      </w:r>
      <w:r>
        <w:rPr>
          <w:b/>
          <w:spacing w:val="1"/>
        </w:rPr>
        <w:t xml:space="preserve"> </w:t>
      </w:r>
      <w:r>
        <w:rPr>
          <w:b/>
        </w:rPr>
        <w:t>osoba:</w:t>
      </w:r>
      <w:r>
        <w:rPr>
          <w:b/>
          <w:spacing w:val="1"/>
        </w:rPr>
        <w:t xml:space="preserve"> </w:t>
      </w:r>
      <w:hyperlink r:id="rId11" w:history="1">
        <w:r w:rsidR="007E79FD" w:rsidRPr="00FC0036">
          <w:rPr>
            <w:rStyle w:val="Hypertextovprepojenie"/>
          </w:rPr>
          <w:t>simona.takacova@mhsr.sk</w:t>
        </w:r>
      </w:hyperlink>
      <w:r w:rsidR="003A4C49">
        <w:t xml:space="preserve"> </w:t>
      </w:r>
      <w:r w:rsidR="004B3E54">
        <w:rPr>
          <w:spacing w:val="1"/>
        </w:rPr>
        <w:t xml:space="preserve"> </w:t>
      </w:r>
    </w:p>
    <w:p w14:paraId="4E70F062" w14:textId="7DD136B4" w:rsidR="001A75EC" w:rsidRPr="00A310FE" w:rsidRDefault="001A75EC" w:rsidP="00A310FE">
      <w:pPr>
        <w:rPr>
          <w:b/>
          <w:spacing w:val="1"/>
          <w:sz w:val="24"/>
          <w:szCs w:val="24"/>
        </w:rPr>
      </w:pPr>
    </w:p>
    <w:sectPr w:rsidR="001A75EC" w:rsidRPr="00A310FE">
      <w:pgSz w:w="11910" w:h="16840"/>
      <w:pgMar w:top="1320" w:right="1300" w:bottom="280" w:left="1300" w:header="708" w:footer="708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79B4E3D" w16cex:dateUtc="2024-06-07T08:00:19.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FD1C09" w16cid:durableId="239AC69B"/>
  <w16cid:commentId w16cid:paraId="6252A803" w16cid:durableId="579B4E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05E8E" w14:textId="77777777" w:rsidR="001C2C60" w:rsidRDefault="001C2C60" w:rsidP="00E50066">
      <w:r>
        <w:separator/>
      </w:r>
    </w:p>
  </w:endnote>
  <w:endnote w:type="continuationSeparator" w:id="0">
    <w:p w14:paraId="4F9D72C9" w14:textId="77777777" w:rsidR="001C2C60" w:rsidRDefault="001C2C60" w:rsidP="00E5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72A9" w14:textId="77777777" w:rsidR="001C2C60" w:rsidRDefault="001C2C60" w:rsidP="00E50066">
      <w:r>
        <w:separator/>
      </w:r>
    </w:p>
  </w:footnote>
  <w:footnote w:type="continuationSeparator" w:id="0">
    <w:p w14:paraId="4FF6F3FB" w14:textId="77777777" w:rsidR="001C2C60" w:rsidRDefault="001C2C60" w:rsidP="00E5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2BA1"/>
    <w:multiLevelType w:val="hybridMultilevel"/>
    <w:tmpl w:val="BEBE0F0A"/>
    <w:lvl w:ilvl="0" w:tplc="BBFC6D4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2D8A4834"/>
    <w:multiLevelType w:val="hybridMultilevel"/>
    <w:tmpl w:val="7E46A2BA"/>
    <w:lvl w:ilvl="0" w:tplc="593CDA94">
      <w:numFmt w:val="bullet"/>
      <w:lvlText w:val=""/>
      <w:lvlJc w:val="left"/>
      <w:pPr>
        <w:ind w:left="824" w:hanging="360"/>
      </w:pPr>
      <w:rPr>
        <w:rFonts w:hint="default"/>
        <w:w w:val="100"/>
        <w:lang w:val="sk-SK" w:eastAsia="en-US" w:bidi="ar-SA"/>
      </w:rPr>
    </w:lvl>
    <w:lvl w:ilvl="1" w:tplc="1C3EFDDC">
      <w:numFmt w:val="bullet"/>
      <w:lvlText w:val="☐"/>
      <w:lvlJc w:val="left"/>
      <w:pPr>
        <w:ind w:left="361" w:hanging="361"/>
      </w:pPr>
      <w:rPr>
        <w:rFonts w:ascii="MS Gothic" w:eastAsia="MS Gothic" w:hAnsi="MS Gothic" w:cs="MS Gothic" w:hint="default"/>
        <w:w w:val="100"/>
        <w:sz w:val="24"/>
        <w:szCs w:val="24"/>
        <w:lang w:val="sk-SK" w:eastAsia="en-US" w:bidi="ar-SA"/>
      </w:rPr>
    </w:lvl>
    <w:lvl w:ilvl="2" w:tplc="66E24232">
      <w:numFmt w:val="bullet"/>
      <w:lvlText w:val="•"/>
      <w:lvlJc w:val="left"/>
      <w:pPr>
        <w:ind w:left="1762" w:hanging="361"/>
      </w:pPr>
      <w:rPr>
        <w:rFonts w:hint="default"/>
        <w:lang w:val="sk-SK" w:eastAsia="en-US" w:bidi="ar-SA"/>
      </w:rPr>
    </w:lvl>
    <w:lvl w:ilvl="3" w:tplc="F2E4A0B6">
      <w:numFmt w:val="bullet"/>
      <w:lvlText w:val="•"/>
      <w:lvlJc w:val="left"/>
      <w:pPr>
        <w:ind w:left="2705" w:hanging="361"/>
      </w:pPr>
      <w:rPr>
        <w:rFonts w:hint="default"/>
        <w:lang w:val="sk-SK" w:eastAsia="en-US" w:bidi="ar-SA"/>
      </w:rPr>
    </w:lvl>
    <w:lvl w:ilvl="4" w:tplc="F59ADEA0">
      <w:numFmt w:val="bullet"/>
      <w:lvlText w:val="•"/>
      <w:lvlJc w:val="left"/>
      <w:pPr>
        <w:ind w:left="3648" w:hanging="361"/>
      </w:pPr>
      <w:rPr>
        <w:rFonts w:hint="default"/>
        <w:lang w:val="sk-SK" w:eastAsia="en-US" w:bidi="ar-SA"/>
      </w:rPr>
    </w:lvl>
    <w:lvl w:ilvl="5" w:tplc="43F8016C">
      <w:numFmt w:val="bullet"/>
      <w:lvlText w:val="•"/>
      <w:lvlJc w:val="left"/>
      <w:pPr>
        <w:ind w:left="4591" w:hanging="361"/>
      </w:pPr>
      <w:rPr>
        <w:rFonts w:hint="default"/>
        <w:lang w:val="sk-SK" w:eastAsia="en-US" w:bidi="ar-SA"/>
      </w:rPr>
    </w:lvl>
    <w:lvl w:ilvl="6" w:tplc="0664A580">
      <w:numFmt w:val="bullet"/>
      <w:lvlText w:val="•"/>
      <w:lvlJc w:val="left"/>
      <w:pPr>
        <w:ind w:left="5534" w:hanging="361"/>
      </w:pPr>
      <w:rPr>
        <w:rFonts w:hint="default"/>
        <w:lang w:val="sk-SK" w:eastAsia="en-US" w:bidi="ar-SA"/>
      </w:rPr>
    </w:lvl>
    <w:lvl w:ilvl="7" w:tplc="A54AB800">
      <w:numFmt w:val="bullet"/>
      <w:lvlText w:val="•"/>
      <w:lvlJc w:val="left"/>
      <w:pPr>
        <w:ind w:left="6477" w:hanging="361"/>
      </w:pPr>
      <w:rPr>
        <w:rFonts w:hint="default"/>
        <w:lang w:val="sk-SK" w:eastAsia="en-US" w:bidi="ar-SA"/>
      </w:rPr>
    </w:lvl>
    <w:lvl w:ilvl="8" w:tplc="4C84BF90">
      <w:numFmt w:val="bullet"/>
      <w:lvlText w:val="•"/>
      <w:lvlJc w:val="left"/>
      <w:pPr>
        <w:ind w:left="7420" w:hanging="361"/>
      </w:pPr>
      <w:rPr>
        <w:rFonts w:hint="default"/>
        <w:lang w:val="sk-SK" w:eastAsia="en-US" w:bidi="ar-SA"/>
      </w:rPr>
    </w:lvl>
  </w:abstractNum>
  <w:abstractNum w:abstractNumId="2" w15:restartNumberingAfterBreak="0">
    <w:nsid w:val="35232D6E"/>
    <w:multiLevelType w:val="hybridMultilevel"/>
    <w:tmpl w:val="EF647E44"/>
    <w:lvl w:ilvl="0" w:tplc="3A5A0F9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0" w:hanging="360"/>
      </w:pPr>
    </w:lvl>
    <w:lvl w:ilvl="2" w:tplc="041B001B" w:tentative="1">
      <w:start w:val="1"/>
      <w:numFmt w:val="lowerRoman"/>
      <w:lvlText w:val="%3."/>
      <w:lvlJc w:val="right"/>
      <w:pPr>
        <w:ind w:left="2270" w:hanging="180"/>
      </w:pPr>
    </w:lvl>
    <w:lvl w:ilvl="3" w:tplc="041B000F" w:tentative="1">
      <w:start w:val="1"/>
      <w:numFmt w:val="decimal"/>
      <w:lvlText w:val="%4."/>
      <w:lvlJc w:val="left"/>
      <w:pPr>
        <w:ind w:left="2990" w:hanging="360"/>
      </w:pPr>
    </w:lvl>
    <w:lvl w:ilvl="4" w:tplc="041B0019" w:tentative="1">
      <w:start w:val="1"/>
      <w:numFmt w:val="lowerLetter"/>
      <w:lvlText w:val="%5."/>
      <w:lvlJc w:val="left"/>
      <w:pPr>
        <w:ind w:left="3710" w:hanging="360"/>
      </w:pPr>
    </w:lvl>
    <w:lvl w:ilvl="5" w:tplc="041B001B" w:tentative="1">
      <w:start w:val="1"/>
      <w:numFmt w:val="lowerRoman"/>
      <w:lvlText w:val="%6."/>
      <w:lvlJc w:val="right"/>
      <w:pPr>
        <w:ind w:left="4430" w:hanging="180"/>
      </w:pPr>
    </w:lvl>
    <w:lvl w:ilvl="6" w:tplc="041B000F" w:tentative="1">
      <w:start w:val="1"/>
      <w:numFmt w:val="decimal"/>
      <w:lvlText w:val="%7."/>
      <w:lvlJc w:val="left"/>
      <w:pPr>
        <w:ind w:left="5150" w:hanging="360"/>
      </w:pPr>
    </w:lvl>
    <w:lvl w:ilvl="7" w:tplc="041B0019" w:tentative="1">
      <w:start w:val="1"/>
      <w:numFmt w:val="lowerLetter"/>
      <w:lvlText w:val="%8."/>
      <w:lvlJc w:val="left"/>
      <w:pPr>
        <w:ind w:left="5870" w:hanging="360"/>
      </w:pPr>
    </w:lvl>
    <w:lvl w:ilvl="8" w:tplc="041B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EC"/>
    <w:rsid w:val="00002CFB"/>
    <w:rsid w:val="000B4214"/>
    <w:rsid w:val="000F0FB7"/>
    <w:rsid w:val="000F3768"/>
    <w:rsid w:val="001176E6"/>
    <w:rsid w:val="00145E54"/>
    <w:rsid w:val="00163614"/>
    <w:rsid w:val="001746A8"/>
    <w:rsid w:val="001A75EC"/>
    <w:rsid w:val="001C2C60"/>
    <w:rsid w:val="001E3D5D"/>
    <w:rsid w:val="001F0C95"/>
    <w:rsid w:val="002028BF"/>
    <w:rsid w:val="0020637C"/>
    <w:rsid w:val="002939EE"/>
    <w:rsid w:val="002E2132"/>
    <w:rsid w:val="002F3978"/>
    <w:rsid w:val="00304CFD"/>
    <w:rsid w:val="003A4C49"/>
    <w:rsid w:val="003D5E61"/>
    <w:rsid w:val="00432662"/>
    <w:rsid w:val="004515CA"/>
    <w:rsid w:val="004B3E54"/>
    <w:rsid w:val="004C135E"/>
    <w:rsid w:val="0055624B"/>
    <w:rsid w:val="00571E32"/>
    <w:rsid w:val="00591311"/>
    <w:rsid w:val="005A19CF"/>
    <w:rsid w:val="005B313E"/>
    <w:rsid w:val="005C204B"/>
    <w:rsid w:val="005C7671"/>
    <w:rsid w:val="005D4953"/>
    <w:rsid w:val="005E66C9"/>
    <w:rsid w:val="005F2F30"/>
    <w:rsid w:val="00667C0E"/>
    <w:rsid w:val="006D48B4"/>
    <w:rsid w:val="00717CB6"/>
    <w:rsid w:val="00727133"/>
    <w:rsid w:val="00754D60"/>
    <w:rsid w:val="00782B66"/>
    <w:rsid w:val="00795711"/>
    <w:rsid w:val="007B52A4"/>
    <w:rsid w:val="007E79FD"/>
    <w:rsid w:val="00830FF5"/>
    <w:rsid w:val="00855E6B"/>
    <w:rsid w:val="00864781"/>
    <w:rsid w:val="00872493"/>
    <w:rsid w:val="008A7335"/>
    <w:rsid w:val="008C16A4"/>
    <w:rsid w:val="00905638"/>
    <w:rsid w:val="00932CB8"/>
    <w:rsid w:val="009A6160"/>
    <w:rsid w:val="009D6207"/>
    <w:rsid w:val="00A22112"/>
    <w:rsid w:val="00A310FE"/>
    <w:rsid w:val="00A35C51"/>
    <w:rsid w:val="00A42C4B"/>
    <w:rsid w:val="00A7280F"/>
    <w:rsid w:val="00B56A41"/>
    <w:rsid w:val="00B825FF"/>
    <w:rsid w:val="00B85577"/>
    <w:rsid w:val="00B86D45"/>
    <w:rsid w:val="00B91158"/>
    <w:rsid w:val="00C2688A"/>
    <w:rsid w:val="00C27378"/>
    <w:rsid w:val="00C43758"/>
    <w:rsid w:val="00C7040A"/>
    <w:rsid w:val="00C97A05"/>
    <w:rsid w:val="00D37BF8"/>
    <w:rsid w:val="00DC2912"/>
    <w:rsid w:val="00DD17BE"/>
    <w:rsid w:val="00E060A5"/>
    <w:rsid w:val="00E27EE1"/>
    <w:rsid w:val="00E50066"/>
    <w:rsid w:val="00E95FD0"/>
    <w:rsid w:val="00EA694E"/>
    <w:rsid w:val="00EB218E"/>
    <w:rsid w:val="00EE5152"/>
    <w:rsid w:val="00FA223D"/>
    <w:rsid w:val="02DB3988"/>
    <w:rsid w:val="063CE76C"/>
    <w:rsid w:val="088E10AB"/>
    <w:rsid w:val="11B0A745"/>
    <w:rsid w:val="178A7808"/>
    <w:rsid w:val="2B9B5690"/>
    <w:rsid w:val="2CC68A6C"/>
    <w:rsid w:val="3949635A"/>
    <w:rsid w:val="40573BE8"/>
    <w:rsid w:val="58F878F6"/>
    <w:rsid w:val="5F022839"/>
    <w:rsid w:val="638D69E7"/>
    <w:rsid w:val="6D859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397F"/>
  <w15:docId w15:val="{8F9458DA-8902-47C8-8D3D-2AAB1AF9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186"/>
      <w:ind w:left="116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73"/>
      <w:ind w:left="1702" w:right="1705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21"/>
      <w:ind w:left="824" w:hanging="361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006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50066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0066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5006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50066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50066"/>
    <w:rPr>
      <w:vertAlign w:val="superscript"/>
    </w:rPr>
  </w:style>
  <w:style w:type="character" w:styleId="Vrazn">
    <w:name w:val="Strong"/>
    <w:basedOn w:val="Predvolenpsmoodseku"/>
    <w:uiPriority w:val="22"/>
    <w:qFormat/>
    <w:rsid w:val="00E95FD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95FD0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45E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E5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E5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E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E5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5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5E54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305c60e735a848c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a.takacova@mhsr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59b0b39c23334ff6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F39DCE411084ABD1AB90E81FE1692" ma:contentTypeVersion="4" ma:contentTypeDescription="Create a new document." ma:contentTypeScope="" ma:versionID="b2bca52b611a8c881fe01fecbe85259a">
  <xsd:schema xmlns:xsd="http://www.w3.org/2001/XMLSchema" xmlns:xs="http://www.w3.org/2001/XMLSchema" xmlns:p="http://schemas.microsoft.com/office/2006/metadata/properties" xmlns:ns2="71787384-b11d-49b1-87fb-6d6faa7d5f59" targetNamespace="http://schemas.microsoft.com/office/2006/metadata/properties" ma:root="true" ma:fieldsID="c8b5c5f31175840cee99c80dc610c5a5" ns2:_="">
    <xsd:import namespace="71787384-b11d-49b1-87fb-6d6faa7d5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87384-b11d-49b1-87fb-6d6faa7d5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5461-F39B-4D3F-BA62-37EFBED88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129CD5-3BEB-434F-8647-C4E00AE15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2A308-16E0-46A2-A282-F21A850D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87384-b11d-49b1-87fb-6d6faa7d5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F3711-2C83-4E9D-BCD4-37664619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Pálešová Viera</dc:creator>
  <cp:lastModifiedBy>Petrisko Juraj</cp:lastModifiedBy>
  <cp:revision>8</cp:revision>
  <dcterms:created xsi:type="dcterms:W3CDTF">2025-11-13T10:24:00Z</dcterms:created>
  <dcterms:modified xsi:type="dcterms:W3CDTF">2025-11-18T14:28:00Z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ContentTypeId">
    <vt:lpwstr>0x01010034FF39DCE411084ABD1AB90E81FE1692</vt:lpwstr>
  </property>
</Properties>
</file>